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pPr w:leftFromText="180" w:rightFromText="180" w:vertAnchor="page" w:horzAnchor="margin" w:tblpXSpec="center" w:tblpY="1201"/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923"/>
        <w:gridCol w:w="3960"/>
      </w:tblGrid>
      <w:tr w:rsidR="00325D70" w:rsidRPr="00207C22" w14:paraId="1B8DAFFD" w14:textId="77777777" w:rsidTr="00F12FFB">
        <w:trPr>
          <w:trHeight w:val="699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CFED" w14:textId="77777777" w:rsidR="00325D70" w:rsidRPr="00207C22" w:rsidRDefault="00325D70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160" w:line="256" w:lineRule="auto"/>
              <w:ind w:firstLine="0"/>
              <w:jc w:val="center"/>
              <w:rPr>
                <w:rFonts w:ascii="Cambria" w:hAnsi="Cambria" w:cs="Arial"/>
                <w:b/>
                <w:kern w:val="0"/>
                <w:sz w:val="16"/>
                <w:szCs w:val="16"/>
                <w:lang w:val="en-US" w:eastAsia="el-GR"/>
              </w:rPr>
            </w:pPr>
            <w:r w:rsidRPr="00207C22">
              <w:rPr>
                <w:rFonts w:ascii="Cambria" w:hAnsi="Cambria" w:cs="Arial"/>
                <w:noProof/>
                <w:kern w:val="0"/>
                <w:szCs w:val="20"/>
                <w:lang w:val="en-US" w:eastAsia="en-US"/>
              </w:rPr>
              <w:drawing>
                <wp:inline distT="0" distB="0" distL="0" distR="0" wp14:anchorId="1553E748" wp14:editId="4EDC61AA">
                  <wp:extent cx="552450" cy="457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C27656" w14:textId="77777777" w:rsidR="00325D70" w:rsidRPr="00207C22" w:rsidRDefault="00325D70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160" w:line="256" w:lineRule="auto"/>
              <w:ind w:firstLine="0"/>
              <w:jc w:val="center"/>
              <w:rPr>
                <w:rFonts w:ascii="Cambria" w:hAnsi="Cambria" w:cs="Arial"/>
                <w:b/>
                <w:kern w:val="0"/>
                <w:szCs w:val="20"/>
                <w:lang w:eastAsia="el-GR"/>
              </w:rPr>
            </w:pPr>
            <w:r w:rsidRPr="00207C22">
              <w:rPr>
                <w:rFonts w:ascii="Cambria" w:hAnsi="Cambria" w:cs="Arial"/>
                <w:b/>
                <w:kern w:val="0"/>
                <w:szCs w:val="20"/>
                <w:lang w:eastAsia="el-GR"/>
              </w:rPr>
              <w:t>ΕΛΛΗΝΙΚΗ ΔΗΜΟΚΡΑΤΙΑ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C6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  <w:r w:rsidRPr="00207C22"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  <w:t>ΕΡΓΟ:</w:t>
            </w:r>
          </w:p>
          <w:p w14:paraId="3A04B220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</w:p>
          <w:p w14:paraId="6132584E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</w:p>
          <w:p w14:paraId="63728AA4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</w:p>
          <w:p w14:paraId="3C3D9B68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</w:p>
          <w:p w14:paraId="227FB8DA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</w:p>
          <w:p w14:paraId="18E35565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</w:p>
          <w:p w14:paraId="644FC121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</w:p>
          <w:p w14:paraId="62B10D17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</w:pPr>
            <w:r w:rsidRPr="00207C22">
              <w:rPr>
                <w:rFonts w:ascii="Cambria" w:eastAsia="Andale Sans UI" w:hAnsi="Cambria" w:cs="Arial"/>
                <w:b/>
                <w:iCs/>
                <w:sz w:val="24"/>
                <w:lang w:val="en-US"/>
              </w:rPr>
              <w:t>ΘΕΣΗ: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2018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caps/>
                <w:kern w:val="24"/>
                <w:sz w:val="24"/>
              </w:rPr>
            </w:pPr>
            <w:r w:rsidRPr="00207C22">
              <w:rPr>
                <w:rFonts w:ascii="Cambria" w:eastAsia="Andale Sans UI" w:hAnsi="Cambria" w:cs="Arial"/>
                <w:b/>
                <w:iCs/>
                <w:caps/>
                <w:kern w:val="24"/>
                <w:sz w:val="24"/>
              </w:rPr>
              <w:t>«Παροχή υπηρεσιών μελέτης στατικής επάρκειας τμημάτων κατασκευών εντός Πολυτεχνειούπολης Ζωγράφου»</w:t>
            </w:r>
          </w:p>
          <w:p w14:paraId="45EC1268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</w:rPr>
            </w:pPr>
          </w:p>
          <w:p w14:paraId="0C8B09E2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</w:rPr>
            </w:pPr>
          </w:p>
          <w:p w14:paraId="4D06DE5F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iCs/>
                <w:sz w:val="24"/>
              </w:rPr>
            </w:pPr>
            <w:r w:rsidRPr="00207C22">
              <w:rPr>
                <w:rFonts w:ascii="Cambria" w:eastAsia="Andale Sans UI" w:hAnsi="Cambria" w:cs="Arial"/>
                <w:b/>
                <w:iCs/>
                <w:sz w:val="24"/>
              </w:rPr>
              <w:t xml:space="preserve">ΠΟΛΥΤΕΧΝΕΙΟΥΠΟΛΗ ΖΩΓΡΑΦΟΥ </w:t>
            </w:r>
          </w:p>
        </w:tc>
      </w:tr>
      <w:tr w:rsidR="00325D70" w:rsidRPr="00207C22" w14:paraId="441B734A" w14:textId="77777777" w:rsidTr="00F12FFB">
        <w:trPr>
          <w:trHeight w:val="1052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4FB5" w14:textId="77777777" w:rsidR="00325D70" w:rsidRPr="00207C22" w:rsidRDefault="00325D70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before="240" w:after="160" w:line="256" w:lineRule="auto"/>
              <w:ind w:firstLine="0"/>
              <w:jc w:val="left"/>
              <w:rPr>
                <w:rFonts w:ascii="Cambria" w:hAnsi="Cambria" w:cs="Arial"/>
                <w:b/>
                <w:kern w:val="0"/>
                <w:sz w:val="18"/>
                <w:szCs w:val="18"/>
                <w:highlight w:val="yellow"/>
                <w:lang w:eastAsia="el-GR"/>
              </w:rPr>
            </w:pPr>
            <w:r w:rsidRPr="00207C22"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  <w:t>ΕΘΝΙΚΟ ΜΕΤΣΟΒΙΟ ΠΟΛΥΤΕΧΝΕΙΟ</w:t>
            </w:r>
            <w:r w:rsidRPr="00207C22"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  <w:br/>
              <w:t>ΓΕΝΙΚΗ ΔΙΕΥΘΥΝΣΗ ΤΕΧΝΙΚΩΝ ΥΠΗΡΕΣΙΩΝ</w:t>
            </w:r>
            <w:r w:rsidRPr="00207C22"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  <w:br/>
              <w:t>ΔΙΕΥΘΥΝΣΗ ΤΕΧΝΙΚΩΝ ΥΠΗΡΕΣΙΩΝ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A194" w14:textId="77777777" w:rsidR="00325D70" w:rsidRPr="00207C22" w:rsidRDefault="00325D70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before="240" w:after="160" w:line="256" w:lineRule="auto"/>
              <w:ind w:left="108" w:firstLine="0"/>
              <w:jc w:val="center"/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</w:pPr>
            <w:r w:rsidRPr="00207C22"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  <w:t>ΧΡΗΜΑΤΟΔΟΤΗΣΗ: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87E6" w14:textId="77777777" w:rsidR="00325D70" w:rsidRPr="00207C22" w:rsidRDefault="00325D70" w:rsidP="00B55B5B">
            <w:pPr>
              <w:spacing w:after="0" w:line="240" w:lineRule="auto"/>
              <w:ind w:firstLine="0"/>
              <w:jc w:val="left"/>
              <w:rPr>
                <w:rFonts w:ascii="Cambria" w:eastAsia="Andale Sans UI" w:hAnsi="Cambria" w:cs="Arial"/>
                <w:b/>
                <w:sz w:val="18"/>
                <w:szCs w:val="18"/>
              </w:rPr>
            </w:pPr>
          </w:p>
          <w:p w14:paraId="08687A4B" w14:textId="77777777" w:rsidR="00325D70" w:rsidRPr="00207C22" w:rsidRDefault="00325D70" w:rsidP="00B55B5B">
            <w:pPr>
              <w:spacing w:after="0" w:line="240" w:lineRule="auto"/>
              <w:ind w:left="418" w:hanging="418"/>
              <w:jc w:val="left"/>
              <w:rPr>
                <w:rFonts w:ascii="Arial" w:hAnsi="Arial" w:cs="Arial"/>
                <w:b/>
                <w:kern w:val="0"/>
                <w:sz w:val="18"/>
                <w:szCs w:val="18"/>
                <w:lang w:eastAsia="el-GR"/>
              </w:rPr>
            </w:pPr>
            <w:r w:rsidRPr="00207C22">
              <w:rPr>
                <w:rFonts w:ascii="Cambria" w:eastAsia="Andale Sans UI" w:hAnsi="Cambria" w:cs="Arial"/>
                <w:b/>
                <w:sz w:val="18"/>
                <w:szCs w:val="18"/>
              </w:rPr>
              <w:t>ΠΔΕ:</w:t>
            </w:r>
            <w:r w:rsidRPr="00207C22">
              <w:rPr>
                <w:rFonts w:ascii="Arial" w:hAnsi="Arial" w:cs="Arial"/>
                <w:b/>
                <w:kern w:val="0"/>
                <w:sz w:val="18"/>
                <w:szCs w:val="18"/>
                <w:lang w:eastAsia="el-GR"/>
              </w:rPr>
              <w:t xml:space="preserve"> ΣΑΕ 2014ΣΕ54600005</w:t>
            </w:r>
          </w:p>
          <w:p w14:paraId="2B284CEA" w14:textId="77777777" w:rsidR="00325D70" w:rsidRPr="00207C22" w:rsidRDefault="00325D70" w:rsidP="00B55B5B">
            <w:pPr>
              <w:suppressAutoHyphens w:val="0"/>
              <w:spacing w:after="0" w:line="240" w:lineRule="auto"/>
              <w:ind w:left="418" w:firstLine="0"/>
              <w:jc w:val="left"/>
              <w:rPr>
                <w:rFonts w:ascii="Cambria" w:eastAsia="Andale Sans UI" w:hAnsi="Cambria" w:cs="Arial"/>
                <w:b/>
                <w:sz w:val="18"/>
                <w:szCs w:val="18"/>
              </w:rPr>
            </w:pPr>
          </w:p>
        </w:tc>
      </w:tr>
      <w:tr w:rsidR="00325D70" w:rsidRPr="00207C22" w14:paraId="2EA89B20" w14:textId="77777777" w:rsidTr="00F12FFB">
        <w:trPr>
          <w:trHeight w:val="1110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C641" w14:textId="77777777" w:rsidR="00325D70" w:rsidRPr="00207C22" w:rsidRDefault="00325D70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after="160" w:line="256" w:lineRule="auto"/>
              <w:ind w:firstLine="0"/>
              <w:jc w:val="left"/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</w:pPr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t>Πολυτεχνειούπολη Ζωγράφου</w:t>
            </w:r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br/>
              <w:t>Ηρώων Πολυτεχνείου 9,</w:t>
            </w:r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br/>
              <w:t>15780 Ζωγράφου</w:t>
            </w:r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br/>
            </w:r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br/>
            </w:r>
            <w:proofErr w:type="spellStart"/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t>Τηλ</w:t>
            </w:r>
            <w:proofErr w:type="spellEnd"/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t>.: 210-772 1850</w:t>
            </w:r>
            <w:r w:rsidRPr="00207C22">
              <w:rPr>
                <w:rFonts w:ascii="Cambria" w:hAnsi="Cambria" w:cs="Arial"/>
                <w:b/>
                <w:kern w:val="0"/>
                <w:sz w:val="16"/>
                <w:szCs w:val="16"/>
                <w:lang w:eastAsia="el-GR"/>
              </w:rPr>
              <w:br/>
              <w:t>Φαξ: 210-772 1208</w:t>
            </w:r>
          </w:p>
          <w:p w14:paraId="0D1CACCB" w14:textId="77777777" w:rsidR="00325D70" w:rsidRPr="00207C22" w:rsidRDefault="00D0599C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after="160" w:line="256" w:lineRule="auto"/>
              <w:ind w:firstLine="0"/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</w:pPr>
            <w:hyperlink r:id="rId9" w:history="1">
              <w:r w:rsidR="00325D70" w:rsidRPr="00207C22">
                <w:rPr>
                  <w:rFonts w:ascii="Cambria" w:hAnsi="Cambria" w:cs="Arial"/>
                  <w:color w:val="0000FF"/>
                  <w:kern w:val="0"/>
                  <w:sz w:val="18"/>
                  <w:szCs w:val="18"/>
                  <w:u w:val="single"/>
                  <w:lang w:val="en-US" w:eastAsia="el-GR"/>
                </w:rPr>
                <w:t>iekontos</w:t>
              </w:r>
              <w:r w:rsidR="00325D70" w:rsidRPr="00207C22">
                <w:rPr>
                  <w:rFonts w:ascii="Cambria" w:hAnsi="Cambria" w:cs="Arial"/>
                  <w:color w:val="0000FF"/>
                  <w:kern w:val="0"/>
                  <w:sz w:val="18"/>
                  <w:szCs w:val="18"/>
                  <w:u w:val="single"/>
                  <w:lang w:eastAsia="el-GR"/>
                </w:rPr>
                <w:t>@</w:t>
              </w:r>
              <w:r w:rsidR="00325D70" w:rsidRPr="00207C22">
                <w:rPr>
                  <w:rFonts w:ascii="Cambria" w:hAnsi="Cambria" w:cs="Arial"/>
                  <w:color w:val="0000FF"/>
                  <w:kern w:val="0"/>
                  <w:sz w:val="18"/>
                  <w:szCs w:val="18"/>
                  <w:u w:val="single"/>
                  <w:lang w:val="en-US" w:eastAsia="el-GR"/>
                </w:rPr>
                <w:t>mail</w:t>
              </w:r>
              <w:r w:rsidR="00325D70" w:rsidRPr="00207C22">
                <w:rPr>
                  <w:rFonts w:ascii="Cambria" w:hAnsi="Cambria" w:cs="Arial"/>
                  <w:color w:val="0000FF"/>
                  <w:kern w:val="0"/>
                  <w:sz w:val="18"/>
                  <w:szCs w:val="18"/>
                  <w:u w:val="single"/>
                  <w:lang w:eastAsia="el-GR"/>
                </w:rPr>
                <w:t>.</w:t>
              </w:r>
              <w:r w:rsidR="00325D70" w:rsidRPr="00207C22">
                <w:rPr>
                  <w:rFonts w:ascii="Cambria" w:hAnsi="Cambria" w:cs="Arial"/>
                  <w:color w:val="0000FF"/>
                  <w:kern w:val="0"/>
                  <w:sz w:val="18"/>
                  <w:szCs w:val="18"/>
                  <w:u w:val="single"/>
                  <w:lang w:val="en-US" w:eastAsia="el-GR"/>
                </w:rPr>
                <w:t>ntua</w:t>
              </w:r>
              <w:r w:rsidR="00325D70" w:rsidRPr="00207C22">
                <w:rPr>
                  <w:rFonts w:ascii="Cambria" w:hAnsi="Cambria" w:cs="Arial"/>
                  <w:color w:val="0000FF"/>
                  <w:kern w:val="0"/>
                  <w:sz w:val="18"/>
                  <w:szCs w:val="18"/>
                  <w:u w:val="single"/>
                  <w:lang w:eastAsia="el-GR"/>
                </w:rPr>
                <w:t>.</w:t>
              </w:r>
              <w:r w:rsidR="00325D70" w:rsidRPr="00207C22">
                <w:rPr>
                  <w:rFonts w:ascii="Cambria" w:hAnsi="Cambria" w:cs="Arial"/>
                  <w:color w:val="0000FF"/>
                  <w:kern w:val="0"/>
                  <w:sz w:val="18"/>
                  <w:szCs w:val="18"/>
                  <w:u w:val="single"/>
                  <w:lang w:val="en-US" w:eastAsia="el-GR"/>
                </w:rPr>
                <w:t>gr</w:t>
              </w:r>
            </w:hyperlink>
            <w:r w:rsidR="00325D70" w:rsidRPr="00207C22"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DA0EB" w14:textId="77777777" w:rsidR="00325D70" w:rsidRPr="00207C22" w:rsidRDefault="00325D70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before="240" w:after="160" w:line="256" w:lineRule="auto"/>
              <w:ind w:left="-74" w:firstLine="0"/>
              <w:jc w:val="center"/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</w:pPr>
            <w:r w:rsidRPr="00207C22">
              <w:rPr>
                <w:rFonts w:ascii="Cambria" w:hAnsi="Cambria" w:cs="Arial"/>
                <w:b/>
                <w:kern w:val="0"/>
                <w:sz w:val="18"/>
                <w:szCs w:val="18"/>
                <w:lang w:eastAsia="el-GR"/>
              </w:rPr>
              <w:t>ΠΡΟΥΠΟΛΟΓΙΣΜΟΣ: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218D" w14:textId="3EBA9562" w:rsidR="00325D70" w:rsidRPr="00207C22" w:rsidRDefault="00A469FE" w:rsidP="00B55B5B">
            <w:pPr>
              <w:suppressAutoHyphens w:val="0"/>
              <w:overflowPunct w:val="0"/>
              <w:autoSpaceDE w:val="0"/>
              <w:autoSpaceDN w:val="0"/>
              <w:adjustRightInd w:val="0"/>
              <w:spacing w:before="240" w:after="160" w:line="256" w:lineRule="auto"/>
              <w:ind w:left="284" w:firstLine="0"/>
              <w:jc w:val="center"/>
              <w:rPr>
                <w:rFonts w:ascii="Cambria" w:hAnsi="Cambria" w:cs="Arial"/>
                <w:b/>
                <w:kern w:val="0"/>
                <w:sz w:val="20"/>
                <w:szCs w:val="18"/>
                <w:lang w:eastAsia="el-GR"/>
              </w:rPr>
            </w:pPr>
            <w:r>
              <w:rPr>
                <w:rFonts w:ascii="Cambria" w:hAnsi="Cambria" w:cs="Arial"/>
                <w:b/>
                <w:kern w:val="0"/>
                <w:sz w:val="20"/>
                <w:szCs w:val="18"/>
                <w:lang w:eastAsia="el-GR"/>
              </w:rPr>
              <w:t>6</w:t>
            </w:r>
            <w:r w:rsidR="00325D70" w:rsidRPr="00207C22">
              <w:rPr>
                <w:rFonts w:ascii="Cambria" w:hAnsi="Cambria" w:cs="Arial"/>
                <w:b/>
                <w:kern w:val="0"/>
                <w:sz w:val="20"/>
                <w:szCs w:val="18"/>
                <w:lang w:eastAsia="el-GR"/>
              </w:rPr>
              <w:t>4.000,00  Ευρώ</w:t>
            </w:r>
          </w:p>
          <w:p w14:paraId="121AF152" w14:textId="77777777" w:rsidR="00325D70" w:rsidRPr="00207C22" w:rsidRDefault="00325D70" w:rsidP="00B55B5B">
            <w:pPr>
              <w:suppressAutoHyphens w:val="0"/>
              <w:spacing w:after="0" w:line="240" w:lineRule="auto"/>
              <w:ind w:firstLine="0"/>
              <w:jc w:val="center"/>
              <w:rPr>
                <w:rFonts w:ascii="Cambria" w:eastAsia="Andale Sans UI" w:hAnsi="Cambria" w:cs="Times New Roman"/>
                <w:b/>
                <w:sz w:val="18"/>
                <w:szCs w:val="18"/>
                <w:lang w:eastAsia="el-GR"/>
              </w:rPr>
            </w:pPr>
            <w:r w:rsidRPr="00207C22">
              <w:rPr>
                <w:rFonts w:ascii="Cambria" w:eastAsia="Andale Sans UI" w:hAnsi="Cambria" w:cs="Times New Roman"/>
                <w:b/>
                <w:sz w:val="18"/>
                <w:szCs w:val="18"/>
              </w:rPr>
              <w:t>(συμπεριλαμβανομένου Φ.Π.Α.)</w:t>
            </w:r>
          </w:p>
        </w:tc>
      </w:tr>
    </w:tbl>
    <w:p w14:paraId="65BC5970" w14:textId="2D851AC7" w:rsidR="009C3698" w:rsidRDefault="009C3698">
      <w:pPr>
        <w:ind w:firstLine="0"/>
        <w:jc w:val="center"/>
        <w:rPr>
          <w:b/>
          <w:bCs/>
        </w:rPr>
      </w:pPr>
    </w:p>
    <w:p w14:paraId="6661179C" w14:textId="35D3BB47" w:rsidR="00A77826" w:rsidRDefault="00A77826">
      <w:pPr>
        <w:ind w:firstLine="0"/>
        <w:jc w:val="center"/>
        <w:rPr>
          <w:b/>
          <w:bCs/>
        </w:rPr>
      </w:pPr>
    </w:p>
    <w:p w14:paraId="16C45316" w14:textId="04B420A1" w:rsidR="00A77826" w:rsidRDefault="00A77826">
      <w:pPr>
        <w:ind w:firstLine="0"/>
        <w:jc w:val="center"/>
        <w:rPr>
          <w:b/>
          <w:bCs/>
        </w:rPr>
      </w:pPr>
    </w:p>
    <w:p w14:paraId="0D54655B" w14:textId="79C1159E" w:rsidR="00A77826" w:rsidRDefault="00A77826">
      <w:pPr>
        <w:ind w:firstLine="0"/>
        <w:jc w:val="center"/>
        <w:rPr>
          <w:b/>
          <w:bCs/>
        </w:rPr>
      </w:pPr>
    </w:p>
    <w:p w14:paraId="7F674C20" w14:textId="38E06009" w:rsidR="00A77826" w:rsidRDefault="00A77826">
      <w:pPr>
        <w:ind w:firstLine="0"/>
        <w:jc w:val="center"/>
        <w:rPr>
          <w:b/>
          <w:bCs/>
        </w:rPr>
      </w:pPr>
    </w:p>
    <w:p w14:paraId="12D10F37" w14:textId="79417191" w:rsidR="00A77826" w:rsidRDefault="00A77826">
      <w:pPr>
        <w:ind w:firstLine="0"/>
        <w:jc w:val="center"/>
        <w:rPr>
          <w:b/>
          <w:bCs/>
        </w:rPr>
      </w:pPr>
    </w:p>
    <w:p w14:paraId="7E570962" w14:textId="77777777" w:rsidR="00A32B2E" w:rsidRDefault="00A32B2E" w:rsidP="00A32B2E">
      <w:pPr>
        <w:ind w:firstLine="0"/>
        <w:jc w:val="center"/>
        <w:rPr>
          <w:rFonts w:ascii="Cambria" w:eastAsia="Calibri" w:hAnsi="Cambria"/>
          <w:b/>
          <w:spacing w:val="20"/>
          <w:kern w:val="36"/>
          <w:sz w:val="34"/>
          <w:szCs w:val="34"/>
        </w:rPr>
      </w:pPr>
      <w:r>
        <w:rPr>
          <w:rFonts w:ascii="Cambria" w:eastAsia="Calibri" w:hAnsi="Cambria"/>
          <w:b/>
          <w:spacing w:val="20"/>
          <w:kern w:val="36"/>
          <w:sz w:val="34"/>
          <w:szCs w:val="34"/>
        </w:rPr>
        <w:t xml:space="preserve">ΕΝΤΥΠΟ </w:t>
      </w:r>
    </w:p>
    <w:p w14:paraId="6EB0D719" w14:textId="18DA00A2" w:rsidR="00A32B2E" w:rsidRPr="00A32B2E" w:rsidRDefault="00A32B2E" w:rsidP="00A32B2E">
      <w:pPr>
        <w:ind w:firstLine="0"/>
        <w:jc w:val="center"/>
        <w:rPr>
          <w:rFonts w:ascii="Cambria" w:eastAsia="Calibri" w:hAnsi="Cambria"/>
          <w:b/>
          <w:spacing w:val="20"/>
          <w:kern w:val="36"/>
          <w:sz w:val="34"/>
          <w:szCs w:val="34"/>
        </w:rPr>
      </w:pPr>
      <w:r>
        <w:rPr>
          <w:rFonts w:ascii="Cambria" w:eastAsia="Calibri" w:hAnsi="Cambria"/>
          <w:b/>
          <w:spacing w:val="20"/>
          <w:kern w:val="36"/>
          <w:sz w:val="34"/>
          <w:szCs w:val="34"/>
        </w:rPr>
        <w:t>ΟΙΚΟΝΟΜΙΚΗΣ ΠΡΟΣΦΟΡΑΣ</w:t>
      </w:r>
    </w:p>
    <w:p w14:paraId="6010C7F5" w14:textId="77777777" w:rsidR="00D31B81" w:rsidRDefault="00D31B81">
      <w:pPr>
        <w:ind w:firstLine="0"/>
        <w:jc w:val="center"/>
        <w:rPr>
          <w:b/>
          <w:bCs/>
        </w:rPr>
      </w:pPr>
    </w:p>
    <w:p w14:paraId="2451B4DA" w14:textId="77777777" w:rsidR="00D31B81" w:rsidRDefault="00D31B81">
      <w:pPr>
        <w:ind w:firstLine="0"/>
        <w:jc w:val="center"/>
        <w:rPr>
          <w:b/>
          <w:bCs/>
        </w:rPr>
      </w:pPr>
    </w:p>
    <w:p w14:paraId="5D9698FE" w14:textId="77777777" w:rsidR="00D31B81" w:rsidRDefault="00D31B81">
      <w:pPr>
        <w:ind w:firstLine="0"/>
        <w:jc w:val="center"/>
        <w:rPr>
          <w:b/>
          <w:bCs/>
        </w:rPr>
      </w:pPr>
    </w:p>
    <w:p w14:paraId="5C7E22E9" w14:textId="6FE0A755" w:rsidR="00D31B81" w:rsidRDefault="00D31B81">
      <w:pPr>
        <w:ind w:firstLine="0"/>
        <w:jc w:val="center"/>
        <w:rPr>
          <w:b/>
          <w:bCs/>
        </w:rPr>
      </w:pPr>
    </w:p>
    <w:p w14:paraId="188050DB" w14:textId="6CF7EEB3" w:rsidR="00525D6E" w:rsidRDefault="00525D6E">
      <w:pPr>
        <w:ind w:firstLine="0"/>
        <w:jc w:val="center"/>
        <w:rPr>
          <w:b/>
          <w:bCs/>
        </w:rPr>
      </w:pPr>
    </w:p>
    <w:p w14:paraId="7E8D28B5" w14:textId="085FA650" w:rsidR="00F12FFB" w:rsidRDefault="00F12FFB">
      <w:pPr>
        <w:ind w:firstLine="0"/>
        <w:jc w:val="center"/>
        <w:rPr>
          <w:b/>
          <w:bCs/>
        </w:rPr>
      </w:pPr>
    </w:p>
    <w:p w14:paraId="587BF698" w14:textId="77777777" w:rsidR="00F12FFB" w:rsidRDefault="00F12FFB">
      <w:pPr>
        <w:ind w:firstLine="0"/>
        <w:jc w:val="center"/>
        <w:rPr>
          <w:b/>
          <w:bCs/>
        </w:rPr>
      </w:pPr>
    </w:p>
    <w:p w14:paraId="2F2FE729" w14:textId="77777777" w:rsidR="00D31B81" w:rsidRDefault="00D31B81">
      <w:pPr>
        <w:ind w:firstLine="0"/>
        <w:jc w:val="center"/>
        <w:rPr>
          <w:b/>
          <w:bCs/>
        </w:rPr>
      </w:pPr>
    </w:p>
    <w:p w14:paraId="024D0C9E" w14:textId="77777777" w:rsidR="00D31B81" w:rsidRDefault="00D31B81">
      <w:pPr>
        <w:ind w:firstLine="0"/>
        <w:jc w:val="center"/>
        <w:rPr>
          <w:b/>
          <w:bCs/>
        </w:rPr>
      </w:pPr>
    </w:p>
    <w:p w14:paraId="7F92CAFB" w14:textId="77777777" w:rsidR="00D31B81" w:rsidRDefault="00D31B81">
      <w:pPr>
        <w:ind w:firstLine="0"/>
        <w:jc w:val="center"/>
        <w:rPr>
          <w:b/>
          <w:bCs/>
        </w:rPr>
      </w:pPr>
    </w:p>
    <w:p w14:paraId="3DFBB87A" w14:textId="77777777" w:rsidR="00D31B81" w:rsidRDefault="00D31B81">
      <w:pPr>
        <w:ind w:firstLine="0"/>
        <w:jc w:val="center"/>
        <w:rPr>
          <w:b/>
          <w:bCs/>
        </w:rPr>
      </w:pPr>
    </w:p>
    <w:p w14:paraId="58C23504" w14:textId="77777777" w:rsidR="0085056E" w:rsidRDefault="0085056E" w:rsidP="00CC0200">
      <w:pPr>
        <w:pStyle w:val="22"/>
        <w:shd w:val="clear" w:color="auto" w:fill="auto"/>
        <w:tabs>
          <w:tab w:val="left" w:leader="dot" w:pos="6418"/>
        </w:tabs>
        <w:spacing w:after="559" w:line="190" w:lineRule="exact"/>
        <w:ind w:left="20"/>
        <w:jc w:val="both"/>
        <w:rPr>
          <w:rStyle w:val="23"/>
          <w:rFonts w:ascii="Cambria" w:hAnsi="Cambria"/>
          <w:sz w:val="22"/>
          <w:szCs w:val="22"/>
        </w:rPr>
      </w:pPr>
    </w:p>
    <w:p w14:paraId="1E0C647B" w14:textId="7AB6FAD8" w:rsidR="00CC0200" w:rsidRPr="00CC0200" w:rsidRDefault="00CC0200" w:rsidP="00CC0200">
      <w:pPr>
        <w:pStyle w:val="22"/>
        <w:shd w:val="clear" w:color="auto" w:fill="auto"/>
        <w:tabs>
          <w:tab w:val="left" w:leader="dot" w:pos="6418"/>
        </w:tabs>
        <w:spacing w:after="559" w:line="190" w:lineRule="exact"/>
        <w:ind w:left="20"/>
        <w:jc w:val="both"/>
        <w:rPr>
          <w:rFonts w:ascii="Cambria" w:hAnsi="Cambria"/>
          <w:sz w:val="22"/>
          <w:szCs w:val="22"/>
          <w:lang w:val="el-GR"/>
        </w:rPr>
      </w:pPr>
      <w:r w:rsidRPr="00CC0200">
        <w:rPr>
          <w:rStyle w:val="23"/>
          <w:rFonts w:ascii="Cambria" w:hAnsi="Cambria"/>
          <w:sz w:val="22"/>
          <w:szCs w:val="22"/>
        </w:rPr>
        <w:t>τ</w:t>
      </w:r>
      <w:r w:rsidRPr="00CC0200">
        <w:rPr>
          <w:rStyle w:val="23"/>
          <w:rFonts w:ascii="Cambria" w:hAnsi="Cambria"/>
          <w:sz w:val="22"/>
          <w:szCs w:val="22"/>
        </w:rPr>
        <w:tab/>
      </w:r>
    </w:p>
    <w:p w14:paraId="5C778DC3" w14:textId="77777777" w:rsidR="00CC0200" w:rsidRPr="00CC0200" w:rsidRDefault="00CC0200" w:rsidP="00CC0200">
      <w:pPr>
        <w:pStyle w:val="50"/>
        <w:shd w:val="clear" w:color="auto" w:fill="auto"/>
        <w:tabs>
          <w:tab w:val="left" w:leader="dot" w:pos="9286"/>
        </w:tabs>
        <w:spacing w:before="120" w:after="120" w:line="360" w:lineRule="auto"/>
        <w:ind w:left="20"/>
        <w:rPr>
          <w:rFonts w:ascii="Cambria" w:hAnsi="Cambria"/>
          <w:sz w:val="22"/>
          <w:szCs w:val="22"/>
          <w:lang w:val="el-GR"/>
        </w:rPr>
      </w:pPr>
      <w:r w:rsidRPr="00CC0200">
        <w:rPr>
          <w:rFonts w:ascii="Cambria" w:hAnsi="Cambria"/>
          <w:color w:val="000000"/>
          <w:sz w:val="22"/>
          <w:szCs w:val="22"/>
          <w:lang w:val="el-GR"/>
        </w:rPr>
        <w:t>Με έδρα τ</w:t>
      </w:r>
      <w:r w:rsidRPr="00CC0200">
        <w:rPr>
          <w:rFonts w:ascii="Cambria" w:hAnsi="Cambria"/>
          <w:color w:val="000000"/>
          <w:sz w:val="22"/>
          <w:szCs w:val="22"/>
          <w:lang w:val="el-GR"/>
        </w:rPr>
        <w:tab/>
      </w:r>
    </w:p>
    <w:p w14:paraId="71864BD3" w14:textId="77777777" w:rsidR="00CC0200" w:rsidRPr="00CC0200" w:rsidRDefault="00CC0200" w:rsidP="00CC0200">
      <w:pPr>
        <w:pStyle w:val="50"/>
        <w:shd w:val="clear" w:color="auto" w:fill="auto"/>
        <w:tabs>
          <w:tab w:val="left" w:leader="dot" w:pos="2286"/>
          <w:tab w:val="left" w:leader="dot" w:pos="7849"/>
          <w:tab w:val="left" w:leader="dot" w:pos="9286"/>
        </w:tabs>
        <w:spacing w:before="120" w:after="120" w:line="360" w:lineRule="auto"/>
        <w:ind w:left="20"/>
        <w:rPr>
          <w:rFonts w:ascii="Cambria" w:hAnsi="Cambria"/>
          <w:sz w:val="22"/>
          <w:szCs w:val="22"/>
        </w:rPr>
      </w:pPr>
      <w:r w:rsidRPr="00CC0200">
        <w:rPr>
          <w:rFonts w:ascii="Cambria" w:hAnsi="Cambria"/>
          <w:color w:val="000000"/>
          <w:sz w:val="22"/>
          <w:szCs w:val="22"/>
          <w:lang w:val="el-GR"/>
        </w:rPr>
        <w:t>Τ</w:t>
      </w:r>
      <w:r w:rsidRPr="00CC0200">
        <w:rPr>
          <w:rFonts w:ascii="Cambria" w:hAnsi="Cambria"/>
          <w:color w:val="000000"/>
          <w:sz w:val="22"/>
          <w:szCs w:val="22"/>
        </w:rPr>
        <w:t>.</w:t>
      </w:r>
      <w:r w:rsidRPr="00CC0200">
        <w:rPr>
          <w:rFonts w:ascii="Cambria" w:hAnsi="Cambria"/>
          <w:color w:val="000000"/>
          <w:sz w:val="22"/>
          <w:szCs w:val="22"/>
          <w:lang w:val="el-GR"/>
        </w:rPr>
        <w:t>Κ</w:t>
      </w:r>
      <w:r w:rsidRPr="00CC0200">
        <w:rPr>
          <w:rFonts w:ascii="Cambria" w:hAnsi="Cambria"/>
          <w:color w:val="000000"/>
          <w:sz w:val="22"/>
          <w:szCs w:val="22"/>
        </w:rPr>
        <w:tab/>
      </w:r>
      <w:r w:rsidRPr="00CC0200">
        <w:rPr>
          <w:rFonts w:ascii="Cambria" w:hAnsi="Cambria"/>
          <w:color w:val="000000"/>
          <w:sz w:val="22"/>
          <w:szCs w:val="22"/>
          <w:lang w:val="el-GR"/>
        </w:rPr>
        <w:t>ΤΗΛ</w:t>
      </w:r>
      <w:r w:rsidRPr="00CC0200">
        <w:rPr>
          <w:rFonts w:ascii="Cambria" w:hAnsi="Cambria"/>
          <w:color w:val="000000"/>
          <w:sz w:val="22"/>
          <w:szCs w:val="22"/>
        </w:rPr>
        <w:tab/>
        <w:t>FAX</w:t>
      </w:r>
      <w:r w:rsidRPr="00CC0200">
        <w:rPr>
          <w:rFonts w:ascii="Cambria" w:hAnsi="Cambria"/>
          <w:color w:val="000000"/>
          <w:sz w:val="22"/>
          <w:szCs w:val="22"/>
        </w:rPr>
        <w:tab/>
      </w:r>
    </w:p>
    <w:p w14:paraId="4817E3A0" w14:textId="77777777" w:rsidR="00CC0200" w:rsidRPr="00CC0200" w:rsidRDefault="00CC0200" w:rsidP="00CC0200">
      <w:pPr>
        <w:pStyle w:val="50"/>
        <w:shd w:val="clear" w:color="auto" w:fill="auto"/>
        <w:tabs>
          <w:tab w:val="left" w:leader="dot" w:pos="9266"/>
        </w:tabs>
        <w:spacing w:before="120" w:after="120" w:line="360" w:lineRule="auto"/>
        <w:rPr>
          <w:rFonts w:ascii="Cambria" w:hAnsi="Cambria"/>
          <w:sz w:val="22"/>
          <w:szCs w:val="22"/>
        </w:rPr>
      </w:pPr>
      <w:r w:rsidRPr="00CC0200">
        <w:rPr>
          <w:rFonts w:ascii="Cambria" w:hAnsi="Cambria"/>
          <w:color w:val="000000"/>
          <w:sz w:val="22"/>
          <w:szCs w:val="22"/>
        </w:rPr>
        <w:t>Email</w:t>
      </w:r>
      <w:r w:rsidRPr="00CC0200">
        <w:rPr>
          <w:rFonts w:ascii="Cambria" w:hAnsi="Cambria"/>
          <w:color w:val="000000"/>
          <w:sz w:val="22"/>
          <w:szCs w:val="22"/>
        </w:rPr>
        <w:tab/>
      </w:r>
    </w:p>
    <w:p w14:paraId="33932853" w14:textId="77777777" w:rsidR="00CC0200" w:rsidRDefault="00CC0200" w:rsidP="0084482E">
      <w:pPr>
        <w:pStyle w:val="25"/>
        <w:keepNext/>
        <w:keepLines/>
        <w:shd w:val="clear" w:color="auto" w:fill="auto"/>
        <w:tabs>
          <w:tab w:val="left" w:pos="946"/>
        </w:tabs>
        <w:spacing w:before="0" w:after="256" w:line="220" w:lineRule="exact"/>
        <w:ind w:left="20"/>
        <w:rPr>
          <w:rFonts w:ascii="Cambria" w:hAnsi="Cambria"/>
          <w:color w:val="000000"/>
          <w:lang w:val="el-GR"/>
        </w:rPr>
      </w:pPr>
      <w:bookmarkStart w:id="0" w:name="bookmark1"/>
    </w:p>
    <w:p w14:paraId="57844245" w14:textId="0D92DFE1" w:rsidR="00CC0200" w:rsidRPr="00CC0200" w:rsidRDefault="00CC0200" w:rsidP="0084482E">
      <w:pPr>
        <w:pStyle w:val="25"/>
        <w:keepNext/>
        <w:keepLines/>
        <w:shd w:val="clear" w:color="auto" w:fill="auto"/>
        <w:tabs>
          <w:tab w:val="left" w:pos="946"/>
        </w:tabs>
        <w:spacing w:before="0" w:after="256" w:line="220" w:lineRule="exact"/>
        <w:ind w:left="20"/>
        <w:rPr>
          <w:rFonts w:ascii="Cambria" w:hAnsi="Cambria"/>
          <w:lang w:val="el-GR"/>
        </w:rPr>
      </w:pPr>
      <w:r w:rsidRPr="00CC0200">
        <w:rPr>
          <w:rFonts w:ascii="Cambria" w:hAnsi="Cambria"/>
          <w:color w:val="000000"/>
          <w:lang w:val="el-GR"/>
        </w:rPr>
        <w:t>Προς:</w:t>
      </w:r>
      <w:r w:rsidRPr="00CC0200">
        <w:rPr>
          <w:rFonts w:ascii="Cambria" w:hAnsi="Cambria"/>
          <w:color w:val="000000"/>
          <w:lang w:val="el-GR"/>
        </w:rPr>
        <w:tab/>
        <w:t xml:space="preserve">ΤΟ ΕΘΝΙΚΟ </w:t>
      </w:r>
      <w:bookmarkEnd w:id="0"/>
      <w:r>
        <w:rPr>
          <w:rFonts w:ascii="Cambria" w:hAnsi="Cambria"/>
          <w:color w:val="000000"/>
          <w:lang w:val="el-GR"/>
        </w:rPr>
        <w:t>ΜΕΤΣΟΒΙΟ ΠΟΛΥΤΕΧΝΕΙΟ</w:t>
      </w:r>
    </w:p>
    <w:p w14:paraId="41746727" w14:textId="77777777" w:rsidR="006471C1" w:rsidRDefault="00CC0200" w:rsidP="0084482E">
      <w:pPr>
        <w:pStyle w:val="ac"/>
        <w:shd w:val="clear" w:color="auto" w:fill="auto"/>
        <w:spacing w:before="0" w:after="424"/>
        <w:ind w:left="20" w:right="60"/>
        <w:rPr>
          <w:rFonts w:ascii="Cambria" w:hAnsi="Cambria"/>
          <w:color w:val="000000"/>
          <w:lang w:val="el-GR"/>
        </w:rPr>
      </w:pPr>
      <w:r w:rsidRPr="00CC0200">
        <w:rPr>
          <w:rFonts w:ascii="Cambria" w:hAnsi="Cambria"/>
          <w:color w:val="000000"/>
          <w:lang w:val="el-GR"/>
        </w:rPr>
        <w:t>Αφού έλαβα γνώση των συμβατικών τευχών και των όρων και στοιχείων του διαγωνισμού για την παροχή υπηρεσιών</w:t>
      </w:r>
      <w:r w:rsidR="006471C1">
        <w:rPr>
          <w:rFonts w:ascii="Cambria" w:hAnsi="Cambria"/>
          <w:color w:val="000000"/>
          <w:lang w:val="el-GR"/>
        </w:rPr>
        <w:t xml:space="preserve"> μελετών</w:t>
      </w:r>
      <w:r w:rsidRPr="00CC0200">
        <w:rPr>
          <w:rFonts w:ascii="Cambria" w:hAnsi="Cambria"/>
          <w:color w:val="000000"/>
          <w:lang w:val="el-GR"/>
        </w:rPr>
        <w:t xml:space="preserve"> με τίτλο: </w:t>
      </w:r>
    </w:p>
    <w:p w14:paraId="017559AB" w14:textId="77777777" w:rsidR="006471C1" w:rsidRDefault="006471C1" w:rsidP="0084482E">
      <w:pPr>
        <w:pStyle w:val="ac"/>
        <w:shd w:val="clear" w:color="auto" w:fill="auto"/>
        <w:spacing w:before="0" w:after="424"/>
        <w:ind w:left="20" w:right="60"/>
        <w:rPr>
          <w:rFonts w:ascii="Cambria" w:hAnsi="Cambria"/>
          <w:color w:val="000000"/>
          <w:lang w:val="el-GR"/>
        </w:rPr>
      </w:pPr>
      <w:r>
        <w:rPr>
          <w:rFonts w:ascii="Cambria" w:hAnsi="Cambria"/>
          <w:color w:val="000000"/>
          <w:lang w:val="el-GR"/>
        </w:rPr>
        <w:t>«</w:t>
      </w:r>
      <w:r w:rsidRPr="006471C1">
        <w:rPr>
          <w:rStyle w:val="ad"/>
          <w:rFonts w:ascii="Cambria" w:hAnsi="Cambria"/>
        </w:rPr>
        <w:t>ΠΑΡΟΧΗ ΥΠΗΡΕΣΙΩΝ ΜΕΛΕΤΗΣ ΣΤΑΤΙΚΗΣ ΕΠΑΡΚΕΙΑΣ ΤΜΗΜΑΤΩΝ ΚΑΤΑΣΚΕΥΩΝ ΕΝΤΟΣ ΠΟΛΥΤΕΧΝΕΙΟΥΠΟΛΗΣ ΖΩΓΡΑΦΟΥ</w:t>
      </w:r>
      <w:r>
        <w:rPr>
          <w:rStyle w:val="ad"/>
          <w:rFonts w:ascii="Cambria" w:hAnsi="Cambria"/>
        </w:rPr>
        <w:t>»</w:t>
      </w:r>
      <w:r w:rsidR="00CC0200" w:rsidRPr="00CC0200">
        <w:rPr>
          <w:rFonts w:ascii="Cambria" w:hAnsi="Cambria"/>
          <w:color w:val="000000"/>
          <w:lang w:val="el-GR"/>
        </w:rPr>
        <w:t>,</w:t>
      </w:r>
    </w:p>
    <w:p w14:paraId="07EF4668" w14:textId="7DADFAD7" w:rsidR="00CC0200" w:rsidRPr="00CC0200" w:rsidRDefault="00CC0200" w:rsidP="0084482E">
      <w:pPr>
        <w:pStyle w:val="ac"/>
        <w:shd w:val="clear" w:color="auto" w:fill="auto"/>
        <w:spacing w:before="0" w:after="424"/>
        <w:ind w:left="20" w:right="60"/>
        <w:rPr>
          <w:rFonts w:ascii="Cambria" w:hAnsi="Cambria"/>
          <w:lang w:val="el-GR"/>
        </w:rPr>
      </w:pPr>
      <w:r w:rsidRPr="00CC0200">
        <w:rPr>
          <w:rFonts w:ascii="Cambria" w:hAnsi="Cambria"/>
          <w:color w:val="000000"/>
          <w:lang w:val="el-GR"/>
        </w:rPr>
        <w:t xml:space="preserve">καθώς και των όρων </w:t>
      </w:r>
      <w:r w:rsidR="006471C1">
        <w:rPr>
          <w:rFonts w:ascii="Cambria" w:hAnsi="Cambria"/>
          <w:color w:val="000000"/>
          <w:lang w:val="el-GR"/>
        </w:rPr>
        <w:t>που αναγράφονται στα έγγραφα της σύμβασης</w:t>
      </w:r>
      <w:r w:rsidRPr="00CC0200">
        <w:rPr>
          <w:rFonts w:ascii="Cambria" w:hAnsi="Cambria"/>
          <w:color w:val="000000"/>
          <w:lang w:val="el-GR"/>
        </w:rPr>
        <w:t>, τους οποίους αποδέχομαι πλήρως και χωρίς επιφύλαξη, υποβάλλω την παρούσα προσφορά και δηλώνω ότι προσφέρω τ</w:t>
      </w:r>
      <w:r w:rsidR="00A1532D">
        <w:rPr>
          <w:rFonts w:ascii="Cambria" w:hAnsi="Cambria"/>
          <w:color w:val="000000"/>
          <w:lang w:val="el-GR"/>
        </w:rPr>
        <w:t xml:space="preserve">ην κατ’ αποκοπή </w:t>
      </w:r>
      <w:r w:rsidRPr="00CC0200">
        <w:rPr>
          <w:rFonts w:ascii="Cambria" w:hAnsi="Cambria"/>
          <w:color w:val="000000"/>
          <w:lang w:val="el-GR"/>
        </w:rPr>
        <w:t xml:space="preserve"> τιμ</w:t>
      </w:r>
      <w:r w:rsidR="00A1532D">
        <w:rPr>
          <w:rFonts w:ascii="Cambria" w:hAnsi="Cambria"/>
          <w:color w:val="000000"/>
          <w:lang w:val="el-GR"/>
        </w:rPr>
        <w:t>ή</w:t>
      </w:r>
      <w:r w:rsidRPr="00CC0200">
        <w:rPr>
          <w:rFonts w:ascii="Cambria" w:hAnsi="Cambria"/>
          <w:color w:val="000000"/>
          <w:lang w:val="el-GR"/>
        </w:rPr>
        <w:t xml:space="preserve"> </w:t>
      </w:r>
      <w:proofErr w:type="spellStart"/>
      <w:r w:rsidRPr="00CC0200">
        <w:rPr>
          <w:rFonts w:ascii="Cambria" w:hAnsi="Cambria"/>
          <w:color w:val="000000"/>
          <w:lang w:val="el-GR"/>
        </w:rPr>
        <w:t>μονάδος</w:t>
      </w:r>
      <w:proofErr w:type="spellEnd"/>
      <w:r w:rsidRPr="00CC0200">
        <w:rPr>
          <w:rFonts w:ascii="Cambria" w:hAnsi="Cambria"/>
          <w:color w:val="000000"/>
          <w:lang w:val="el-GR"/>
        </w:rPr>
        <w:t xml:space="preserve"> που αναγράφ</w:t>
      </w:r>
      <w:r w:rsidR="00A1532D">
        <w:rPr>
          <w:rFonts w:ascii="Cambria" w:hAnsi="Cambria"/>
          <w:color w:val="000000"/>
          <w:lang w:val="el-GR"/>
        </w:rPr>
        <w:t>ε</w:t>
      </w:r>
      <w:r w:rsidRPr="00CC0200">
        <w:rPr>
          <w:rFonts w:ascii="Cambria" w:hAnsi="Cambria"/>
          <w:color w:val="000000"/>
          <w:lang w:val="el-GR"/>
        </w:rPr>
        <w:t>ται στ</w:t>
      </w:r>
      <w:r w:rsidR="00A1532D">
        <w:rPr>
          <w:rFonts w:ascii="Cambria" w:hAnsi="Cambria"/>
          <w:color w:val="000000"/>
          <w:lang w:val="el-GR"/>
        </w:rPr>
        <w:t>ην</w:t>
      </w:r>
      <w:r w:rsidRPr="00CC0200">
        <w:rPr>
          <w:rFonts w:ascii="Cambria" w:hAnsi="Cambria"/>
          <w:color w:val="000000"/>
          <w:lang w:val="el-GR"/>
        </w:rPr>
        <w:t xml:space="preserve"> επόμεν</w:t>
      </w:r>
      <w:r w:rsidR="00A1532D">
        <w:rPr>
          <w:rFonts w:ascii="Cambria" w:hAnsi="Cambria"/>
          <w:color w:val="000000"/>
          <w:lang w:val="el-GR"/>
        </w:rPr>
        <w:t>η</w:t>
      </w:r>
      <w:r w:rsidRPr="00CC0200">
        <w:rPr>
          <w:rFonts w:ascii="Cambria" w:hAnsi="Cambria"/>
          <w:color w:val="000000"/>
          <w:lang w:val="el-GR"/>
        </w:rPr>
        <w:t xml:space="preserve"> σελίδ</w:t>
      </w:r>
      <w:r w:rsidR="00A1532D">
        <w:rPr>
          <w:rFonts w:ascii="Cambria" w:hAnsi="Cambria"/>
          <w:color w:val="000000"/>
          <w:lang w:val="el-GR"/>
        </w:rPr>
        <w:t>α</w:t>
      </w:r>
      <w:r w:rsidRPr="00CC0200">
        <w:rPr>
          <w:rFonts w:ascii="Cambria" w:hAnsi="Cambria"/>
          <w:color w:val="000000"/>
          <w:lang w:val="el-GR"/>
        </w:rPr>
        <w:t>.</w:t>
      </w:r>
    </w:p>
    <w:p w14:paraId="016CC87F" w14:textId="4F8A4B4E" w:rsidR="00CC0200" w:rsidRPr="00CC0200" w:rsidRDefault="00CC0200" w:rsidP="0084482E">
      <w:pPr>
        <w:pStyle w:val="ac"/>
        <w:shd w:val="clear" w:color="auto" w:fill="auto"/>
        <w:spacing w:before="0" w:after="418" w:line="293" w:lineRule="exact"/>
        <w:ind w:left="20" w:right="60"/>
        <w:rPr>
          <w:rFonts w:ascii="Cambria" w:hAnsi="Cambria"/>
          <w:lang w:val="el-GR"/>
        </w:rPr>
      </w:pPr>
      <w:r w:rsidRPr="00CC0200">
        <w:rPr>
          <w:rFonts w:ascii="Cambria" w:hAnsi="Cambria"/>
          <w:color w:val="000000"/>
          <w:lang w:val="el-GR"/>
        </w:rPr>
        <w:t xml:space="preserve">Η παρούσα προσφορά ισχύει και είναι δεσμευτική για διάστημα </w:t>
      </w:r>
      <w:r w:rsidR="00637F10">
        <w:rPr>
          <w:rFonts w:ascii="Cambria" w:hAnsi="Cambria"/>
          <w:color w:val="000000"/>
          <w:lang w:val="el-GR"/>
        </w:rPr>
        <w:t xml:space="preserve">έξη </w:t>
      </w:r>
      <w:r w:rsidR="0084482E">
        <w:rPr>
          <w:rFonts w:ascii="Cambria" w:hAnsi="Cambria"/>
          <w:color w:val="000000"/>
          <w:lang w:val="el-GR"/>
        </w:rPr>
        <w:t xml:space="preserve">(6) </w:t>
      </w:r>
      <w:r w:rsidR="00637F10">
        <w:rPr>
          <w:rFonts w:ascii="Cambria" w:hAnsi="Cambria"/>
          <w:color w:val="000000"/>
          <w:lang w:val="el-GR"/>
        </w:rPr>
        <w:t>μηνών</w:t>
      </w:r>
      <w:r w:rsidRPr="00CC0200">
        <w:rPr>
          <w:rFonts w:ascii="Cambria" w:hAnsi="Cambria"/>
          <w:color w:val="000000"/>
          <w:lang w:val="el-GR"/>
        </w:rPr>
        <w:t>, από την ημερομηνία λήξης της προθεσμίας υποβολής των προσφορών.</w:t>
      </w:r>
    </w:p>
    <w:p w14:paraId="455452E7" w14:textId="2871302E" w:rsidR="00CC0200" w:rsidRPr="00CC0200" w:rsidRDefault="0084482E" w:rsidP="0085056E">
      <w:pPr>
        <w:pStyle w:val="ac"/>
        <w:shd w:val="clear" w:color="auto" w:fill="auto"/>
        <w:tabs>
          <w:tab w:val="left" w:leader="dot" w:pos="7497"/>
        </w:tabs>
        <w:spacing w:before="120" w:after="120" w:line="240" w:lineRule="auto"/>
        <w:ind w:left="5020"/>
        <w:rPr>
          <w:rFonts w:ascii="Cambria" w:hAnsi="Cambria"/>
          <w:lang w:val="el-GR"/>
        </w:rPr>
      </w:pPr>
      <w:r>
        <w:rPr>
          <w:rFonts w:ascii="Cambria" w:hAnsi="Cambria"/>
          <w:color w:val="000000"/>
          <w:lang w:val="el-GR"/>
        </w:rPr>
        <w:t>Ζωγράφου</w:t>
      </w:r>
      <w:r w:rsidR="00CC0200" w:rsidRPr="00CC0200">
        <w:rPr>
          <w:rFonts w:ascii="Cambria" w:hAnsi="Cambria"/>
          <w:color w:val="000000"/>
          <w:lang w:val="el-GR"/>
        </w:rPr>
        <w:t>,</w:t>
      </w:r>
      <w:r w:rsidR="00CC0200" w:rsidRPr="00CC0200">
        <w:rPr>
          <w:rFonts w:ascii="Cambria" w:hAnsi="Cambria"/>
          <w:color w:val="000000"/>
          <w:lang w:val="el-GR"/>
        </w:rPr>
        <w:tab/>
      </w:r>
    </w:p>
    <w:p w14:paraId="5D8FF1F9" w14:textId="77777777" w:rsidR="00377107" w:rsidRDefault="00377107" w:rsidP="0085056E">
      <w:pPr>
        <w:pStyle w:val="ac"/>
        <w:shd w:val="clear" w:color="auto" w:fill="auto"/>
        <w:spacing w:before="120" w:after="120" w:line="240" w:lineRule="auto"/>
        <w:ind w:left="5520"/>
        <w:rPr>
          <w:rFonts w:ascii="Cambria" w:hAnsi="Cambria"/>
          <w:color w:val="000000"/>
          <w:lang w:val="el-GR"/>
        </w:rPr>
      </w:pPr>
    </w:p>
    <w:p w14:paraId="4EFD4C8C" w14:textId="57D9E76C" w:rsidR="00CC0200" w:rsidRDefault="00CC0200" w:rsidP="0085056E">
      <w:pPr>
        <w:pStyle w:val="ac"/>
        <w:shd w:val="clear" w:color="auto" w:fill="auto"/>
        <w:spacing w:before="120" w:after="120" w:line="240" w:lineRule="auto"/>
        <w:ind w:left="5520"/>
        <w:rPr>
          <w:rFonts w:ascii="Cambria" w:hAnsi="Cambria"/>
          <w:color w:val="000000"/>
          <w:lang w:val="el-GR"/>
        </w:rPr>
      </w:pPr>
      <w:r w:rsidRPr="00CC0200">
        <w:rPr>
          <w:rFonts w:ascii="Cambria" w:hAnsi="Cambria"/>
          <w:color w:val="000000"/>
          <w:lang w:val="el-GR"/>
        </w:rPr>
        <w:t>Ο Προσφέρων</w:t>
      </w:r>
    </w:p>
    <w:p w14:paraId="22CB54E9" w14:textId="6D852D35" w:rsidR="0085056E" w:rsidRDefault="0085056E" w:rsidP="0085056E">
      <w:pPr>
        <w:pStyle w:val="ac"/>
        <w:shd w:val="clear" w:color="auto" w:fill="auto"/>
        <w:spacing w:before="120" w:after="120" w:line="240" w:lineRule="auto"/>
        <w:ind w:left="5520"/>
        <w:rPr>
          <w:rFonts w:ascii="Cambria" w:hAnsi="Cambria"/>
          <w:color w:val="000000"/>
          <w:lang w:val="el-GR"/>
        </w:rPr>
      </w:pPr>
    </w:p>
    <w:p w14:paraId="29243DCC" w14:textId="6E63722E" w:rsidR="0085056E" w:rsidRDefault="0085056E" w:rsidP="0085056E">
      <w:pPr>
        <w:pStyle w:val="ac"/>
        <w:shd w:val="clear" w:color="auto" w:fill="auto"/>
        <w:spacing w:before="120" w:after="120" w:line="240" w:lineRule="auto"/>
        <w:ind w:left="5520"/>
        <w:rPr>
          <w:rFonts w:ascii="Cambria" w:hAnsi="Cambria"/>
          <w:color w:val="000000"/>
          <w:lang w:val="el-GR"/>
        </w:rPr>
      </w:pPr>
    </w:p>
    <w:p w14:paraId="787A5E13" w14:textId="09780687" w:rsidR="0085056E" w:rsidRDefault="0085056E" w:rsidP="0085056E">
      <w:pPr>
        <w:pStyle w:val="ac"/>
        <w:shd w:val="clear" w:color="auto" w:fill="auto"/>
        <w:spacing w:before="120" w:after="120" w:line="240" w:lineRule="auto"/>
        <w:ind w:left="5520"/>
        <w:rPr>
          <w:rFonts w:ascii="Cambria" w:hAnsi="Cambria"/>
          <w:color w:val="000000"/>
          <w:lang w:val="el-GR"/>
        </w:rPr>
      </w:pPr>
    </w:p>
    <w:p w14:paraId="5C9F13D3" w14:textId="77777777" w:rsidR="0085056E" w:rsidRPr="00CC0200" w:rsidRDefault="0085056E" w:rsidP="0085056E">
      <w:pPr>
        <w:pStyle w:val="ac"/>
        <w:shd w:val="clear" w:color="auto" w:fill="auto"/>
        <w:spacing w:before="120" w:after="120" w:line="240" w:lineRule="auto"/>
        <w:ind w:left="5520"/>
        <w:rPr>
          <w:rFonts w:ascii="Cambria" w:hAnsi="Cambria"/>
          <w:lang w:val="el-GR"/>
        </w:rPr>
      </w:pPr>
    </w:p>
    <w:p w14:paraId="4D283870" w14:textId="77777777" w:rsidR="00CC0200" w:rsidRDefault="00377107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  <w:r>
        <w:rPr>
          <w:color w:val="000000"/>
          <w:lang w:val="el-GR"/>
        </w:rPr>
        <w:t xml:space="preserve">  </w:t>
      </w:r>
      <w:r w:rsidR="00CC0200">
        <w:rPr>
          <w:color w:val="000000"/>
          <w:lang w:val="el-GR"/>
        </w:rPr>
        <w:t>(υπογραφή - σφραγίδα)</w:t>
      </w:r>
    </w:p>
    <w:p w14:paraId="69CB73FB" w14:textId="3630A215" w:rsidR="007A2E5C" w:rsidRDefault="007A2E5C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</w:p>
    <w:p w14:paraId="02C6E05E" w14:textId="42A5EFAF" w:rsidR="0061323D" w:rsidRDefault="0061323D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</w:p>
    <w:p w14:paraId="72E8D64D" w14:textId="69723DFC" w:rsidR="00BE38D7" w:rsidRDefault="00BE38D7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</w:p>
    <w:p w14:paraId="5EC0C9AE" w14:textId="25060FF3" w:rsidR="00BE38D7" w:rsidRDefault="00BE38D7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</w:p>
    <w:p w14:paraId="749E9ACA" w14:textId="79C2CB58" w:rsidR="00BE38D7" w:rsidRDefault="00BE38D7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</w:rPr>
      </w:pPr>
    </w:p>
    <w:p w14:paraId="40FFD95E" w14:textId="3242C24B" w:rsidR="00280E7F" w:rsidRDefault="00280E7F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</w:rPr>
      </w:pPr>
    </w:p>
    <w:p w14:paraId="4624743D" w14:textId="77777777" w:rsidR="00280E7F" w:rsidRPr="00CC4A10" w:rsidRDefault="00280E7F" w:rsidP="00CC0200">
      <w:pPr>
        <w:pStyle w:val="ac"/>
        <w:shd w:val="clear" w:color="auto" w:fill="auto"/>
        <w:spacing w:before="0" w:after="0" w:line="220" w:lineRule="exact"/>
        <w:ind w:left="5020"/>
        <w:rPr>
          <w:color w:val="000000"/>
        </w:rPr>
      </w:pPr>
    </w:p>
    <w:tbl>
      <w:tblPr>
        <w:tblpPr w:leftFromText="180" w:rightFromText="180" w:vertAnchor="text" w:horzAnchor="margin" w:tblpXSpec="center" w:tblpY="761"/>
        <w:tblW w:w="10575" w:type="dxa"/>
        <w:tblLook w:val="04A0" w:firstRow="1" w:lastRow="0" w:firstColumn="1" w:lastColumn="0" w:noHBand="0" w:noVBand="1"/>
      </w:tblPr>
      <w:tblGrid>
        <w:gridCol w:w="556"/>
        <w:gridCol w:w="1170"/>
        <w:gridCol w:w="3377"/>
        <w:gridCol w:w="2127"/>
        <w:gridCol w:w="1322"/>
        <w:gridCol w:w="350"/>
        <w:gridCol w:w="596"/>
        <w:gridCol w:w="1077"/>
      </w:tblGrid>
      <w:tr w:rsidR="00F12FFB" w:rsidRPr="00772E11" w14:paraId="3C8ACD6C" w14:textId="77777777" w:rsidTr="00F12FFB">
        <w:trPr>
          <w:trHeight w:val="279"/>
        </w:trPr>
        <w:tc>
          <w:tcPr>
            <w:tcW w:w="10575" w:type="dxa"/>
            <w:gridSpan w:val="8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3BE7493" w14:textId="77777777" w:rsidR="00F12FFB" w:rsidRPr="00772E11" w:rsidRDefault="00F12FFB" w:rsidP="00F12FFB">
            <w:pPr>
              <w:widowControl w:val="0"/>
              <w:spacing w:after="0" w:line="240" w:lineRule="auto"/>
              <w:ind w:firstLine="0"/>
              <w:jc w:val="center"/>
              <w:textAlignment w:val="baseline"/>
              <w:rPr>
                <w:rFonts w:ascii="Times New Roman" w:hAnsi="Times New Roman" w:cs="Tahoma"/>
                <w:b/>
                <w:color w:val="000000"/>
                <w:sz w:val="20"/>
                <w:szCs w:val="20"/>
                <w:lang w:eastAsia="el-GR"/>
              </w:rPr>
            </w:pPr>
            <w:r w:rsidRPr="00772E11">
              <w:rPr>
                <w:rFonts w:ascii="Cambria" w:hAnsi="Cambria" w:cs="Cambria"/>
                <w:b/>
                <w:bCs/>
              </w:rPr>
              <w:lastRenderedPageBreak/>
              <w:t>Πίνακας με τα ποσοστά του κατ’ αποκοπή τιμήματος για κάθε ανεξάρτητο κτήριο</w:t>
            </w:r>
          </w:p>
        </w:tc>
      </w:tr>
      <w:tr w:rsidR="00F12FFB" w:rsidRPr="00772E11" w14:paraId="3C1AA11C" w14:textId="77777777" w:rsidTr="00F12FFB">
        <w:trPr>
          <w:trHeight w:val="120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76D8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n-US"/>
              </w:rPr>
            </w:pPr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n-US"/>
              </w:rPr>
              <w:t>α/α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2480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t xml:space="preserve">Κατηγορία </w:t>
            </w:r>
            <w:proofErr w:type="spellStart"/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t>Σπουδαιό-τητας</w:t>
            </w:r>
            <w:proofErr w:type="spellEnd"/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15EC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t>Ονομασία Ανεξάρτητου Κτιρίου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CC66A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</w:pPr>
            <w:proofErr w:type="spellStart"/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t>Αρ</w:t>
            </w:r>
            <w:proofErr w:type="spellEnd"/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t>. Φύλλου Καταγραφής</w:t>
            </w:r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br/>
              <w:t>Δήλωσης 2016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4A21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el-GR"/>
              </w:rPr>
              <w:t>m2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7BB83A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eastAsia="Calibri" w:cs="Times New Roman"/>
                <w:b/>
                <w:color w:val="000000"/>
                <w:kern w:val="0"/>
                <w:sz w:val="20"/>
                <w:szCs w:val="20"/>
                <w:lang w:val="en-US" w:eastAsia="el-GR"/>
              </w:rPr>
            </w:pPr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t xml:space="preserve">Ποσοστό </w:t>
            </w:r>
            <w:r w:rsidRPr="00772E11">
              <w:rPr>
                <w:rFonts w:eastAsia="Calibri" w:cs="Times New Roman"/>
                <w:b/>
                <w:color w:val="000000"/>
                <w:kern w:val="0"/>
                <w:sz w:val="20"/>
                <w:szCs w:val="20"/>
                <w:lang w:val="en-US" w:eastAsia="el-GR"/>
              </w:rPr>
              <w:t xml:space="preserve">επί </w:t>
            </w:r>
            <w:proofErr w:type="spellStart"/>
            <w:r w:rsidRPr="00772E11">
              <w:rPr>
                <w:rFonts w:eastAsia="Calibri" w:cs="Times New Roman"/>
                <w:b/>
                <w:color w:val="000000"/>
                <w:kern w:val="0"/>
                <w:sz w:val="20"/>
                <w:szCs w:val="20"/>
                <w:lang w:val="en-US" w:eastAsia="el-GR"/>
              </w:rPr>
              <w:t>συνολικής</w:t>
            </w:r>
            <w:proofErr w:type="spellEnd"/>
            <w:r w:rsidRPr="00772E11">
              <w:rPr>
                <w:rFonts w:eastAsia="Calibri" w:cs="Times New Roman"/>
                <w:b/>
                <w:color w:val="000000"/>
                <w:kern w:val="0"/>
                <w:sz w:val="20"/>
                <w:szCs w:val="20"/>
                <w:lang w:val="en-US" w:eastAsia="el-GR"/>
              </w:rPr>
              <w:t xml:space="preserve"> δαπ</w:t>
            </w:r>
            <w:proofErr w:type="spellStart"/>
            <w:r w:rsidRPr="00772E11">
              <w:rPr>
                <w:rFonts w:eastAsia="Calibri" w:cs="Times New Roman"/>
                <w:b/>
                <w:color w:val="000000"/>
                <w:kern w:val="0"/>
                <w:sz w:val="20"/>
                <w:szCs w:val="20"/>
                <w:lang w:val="en-US" w:eastAsia="el-GR"/>
              </w:rPr>
              <w:t>άνης</w:t>
            </w:r>
            <w:proofErr w:type="spellEnd"/>
          </w:p>
          <w:p w14:paraId="545781C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el-GR"/>
              </w:rPr>
              <w:t>%</w:t>
            </w:r>
          </w:p>
        </w:tc>
      </w:tr>
      <w:tr w:rsidR="00F12FFB" w:rsidRPr="00772E11" w14:paraId="3D4D7C7B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64A385A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704AAF9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Σ3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7C3EBA2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Πλατείες Κέντρου - Υπαίθριο Θέατρο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D78278A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5591839E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  <w:t>325,27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14:paraId="4A731DD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10,7</w:t>
            </w:r>
          </w:p>
        </w:tc>
      </w:tr>
      <w:tr w:rsidR="00F12FFB" w:rsidRPr="00772E11" w14:paraId="54F723F2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0AD425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1D5E9C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Σ3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67654A8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Κυλικείο έναντι κτηρίου Υδραυλικής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9A7118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3F18B2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  <w:t>75,00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474EEBA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2,1</w:t>
            </w:r>
          </w:p>
        </w:tc>
      </w:tr>
      <w:tr w:rsidR="00F12FFB" w:rsidRPr="00772E11" w14:paraId="42FCFEA8" w14:textId="77777777" w:rsidTr="00F12FF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282AD49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0E2B020C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Σ3</w:t>
            </w:r>
          </w:p>
        </w:tc>
        <w:tc>
          <w:tcPr>
            <w:tcW w:w="55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14:paraId="22FA41A1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Εξωτερικά κλιμακοστάσια Σχολής Μεταλλειολόγων &amp; ΗΜΜΥ (Κτήρια 9-10)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75B48AF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2A43F88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  <w:t>22,30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</w:tcPr>
          <w:p w14:paraId="0CA221F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2,9</w:t>
            </w:r>
          </w:p>
        </w:tc>
      </w:tr>
      <w:tr w:rsidR="00F12FFB" w:rsidRPr="00772E11" w14:paraId="5A0C9F03" w14:textId="77777777" w:rsidTr="00F12FF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2404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8EE68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Σ3</w:t>
            </w:r>
          </w:p>
        </w:tc>
        <w:tc>
          <w:tcPr>
            <w:tcW w:w="55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4F0D7C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Κατασκευή εξωτερικού μεταλλικού κλιμακοστασίου στο Κτήριο Γενικών Εδρών ΣΕΜΦΕ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511B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5276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  <w:t>36,00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060578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4,5</w:t>
            </w:r>
          </w:p>
        </w:tc>
      </w:tr>
      <w:tr w:rsidR="00F12FFB" w:rsidRPr="00772E11" w14:paraId="1BC63620" w14:textId="77777777" w:rsidTr="00F12FF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313D2EC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133939D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Σ3</w:t>
            </w:r>
          </w:p>
        </w:tc>
        <w:tc>
          <w:tcPr>
            <w:tcW w:w="55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156D2FB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Προσθήκη νέου χώρου σε εσοχή ισογείου (Μεταπτυχιακό Εργαστήριο Υδραυλικής-12Β)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18CB8EC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66, 67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14:paraId="5431AE0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  <w:t>231,00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</w:tcPr>
          <w:p w14:paraId="10EE29CC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6,0</w:t>
            </w:r>
          </w:p>
        </w:tc>
      </w:tr>
      <w:tr w:rsidR="00F12FFB" w:rsidRPr="00772E11" w14:paraId="475C9C46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E173A4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C226DCE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Σ3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4FDB7FC1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Κτήριο Φυσικής (Δώμα)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2C0FC2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095893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l-GR"/>
              </w:rPr>
            </w:pPr>
            <w:r w:rsidRPr="00772E11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l-GR"/>
              </w:rPr>
              <w:t>252,15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BD7C7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8,4</w:t>
            </w:r>
          </w:p>
        </w:tc>
      </w:tr>
      <w:tr w:rsidR="00F12FFB" w:rsidRPr="00772E11" w14:paraId="3B1B747D" w14:textId="77777777" w:rsidTr="00F12FF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46E4085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3521B6F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Σ3</w:t>
            </w:r>
          </w:p>
        </w:tc>
        <w:tc>
          <w:tcPr>
            <w:tcW w:w="55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69742F9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Επέκταση μεταλλικού παταριού στο Κτήριο Στατικής 12Μ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295381B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03A4F22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55,31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69E96D8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2,2</w:t>
            </w:r>
          </w:p>
        </w:tc>
      </w:tr>
      <w:tr w:rsidR="00F12FFB" w:rsidRPr="00772E11" w14:paraId="47F6C3D9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2750ABD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5CDD151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287E35B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Μεταλλικό πατάρι στο Κτήριο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Αεροδ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/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κης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Ναυπ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/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κης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Υδροδυν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. Μηχανών (7Π)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0CDEC58F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58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594DB4E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279,30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21AD01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8,6</w:t>
            </w:r>
          </w:p>
        </w:tc>
      </w:tr>
      <w:tr w:rsidR="00F12FFB" w:rsidRPr="00772E11" w14:paraId="4BC66788" w14:textId="77777777" w:rsidTr="00F12FF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0C4366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26897DC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196CFD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Προσθήκη χώρων γραφείων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κατ'επέκταση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 του κτιρίου 12Ζα (κτίριο Αντοχής Υλικών)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1AFC9FC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FE4BDCE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189,01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552926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7,6</w:t>
            </w:r>
          </w:p>
        </w:tc>
      </w:tr>
      <w:tr w:rsidR="00F12FFB" w:rsidRPr="00772E11" w14:paraId="58584FBC" w14:textId="77777777" w:rsidTr="00F12FFB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57EB38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8B959A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9B1CDF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Εργαστήριο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Κακαρά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 στο Κτήριο Ο  της Σχολής Μηχανολόγων Μηχανικών 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53826B8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0632497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80,10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3863C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2,4</w:t>
            </w:r>
          </w:p>
        </w:tc>
      </w:tr>
      <w:tr w:rsidR="00F12FFB" w:rsidRPr="00772E11" w14:paraId="1F663DC8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EF7D0F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14185C4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598499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Διώροφο κτίριο εργαστηριακών δοκιμών από οπλισμένο σκυρόδεμα στον Τομέα Οπλισμένου Σκυροδέματος (δυτικό)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E4BD1C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21, 79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7DBB109C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221,34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bottom"/>
          </w:tcPr>
          <w:p w14:paraId="0C792AA9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5,6</w:t>
            </w:r>
          </w:p>
        </w:tc>
      </w:tr>
      <w:tr w:rsidR="00F12FFB" w:rsidRPr="00772E11" w14:paraId="2D8769F9" w14:textId="77777777" w:rsidTr="00F12FFB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05CF7D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99C2F2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7C981F1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Διώροφο κτίριο εργαστηριακών δοκιμών από φέρουσα τοιχοποιία στον Τομέα Οπλισμένου Σκυροδέματος (ανατολικό)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088B032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21, 79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5804816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221,34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E41F09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5,6</w:t>
            </w:r>
          </w:p>
        </w:tc>
      </w:tr>
      <w:tr w:rsidR="00F12FFB" w:rsidRPr="00772E11" w14:paraId="742CB490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3EF936C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9B7F291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20E1A94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Αποθήκη Υλικών (Χώρος 23.10, κοντά στο κτίριο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Ηχοτεχνίας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C28B5EF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0D845D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54,94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3FB8BB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2,</w:t>
            </w: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l-GR"/>
              </w:rPr>
              <w:t>3</w:t>
            </w:r>
          </w:p>
        </w:tc>
      </w:tr>
      <w:tr w:rsidR="00F12FFB" w:rsidRPr="00772E11" w14:paraId="33F694E1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217EF8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B4CC139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6A9D5D9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Προσθήκη μεταλλικού παταριού στο τμήμα Λ1 της Σχολής Μεταλλειολόγων &amp; ΗΜΜΥ- κτίρια 9-10 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21BE79C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391144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27,88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C3C20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1,6</w:t>
            </w:r>
          </w:p>
        </w:tc>
      </w:tr>
      <w:tr w:rsidR="00F12FFB" w:rsidRPr="00772E11" w14:paraId="7CAAB85E" w14:textId="77777777" w:rsidTr="00F12FF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5BA408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54A24C8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871C6C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Προσθήκη μεταλλικού παταριού στο Εργαστήριο Λιμενικών Έργων (12Α)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FE47E8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6BD651D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51,00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180E6E5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2,8</w:t>
            </w:r>
          </w:p>
        </w:tc>
      </w:tr>
      <w:tr w:rsidR="00F12FFB" w:rsidRPr="00772E11" w14:paraId="64E7306C" w14:textId="77777777" w:rsidTr="00F12FFB">
        <w:trPr>
          <w:trHeight w:val="4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3C6FEF0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2D31A33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44EDC8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Προσθήκη βοηθητικών χώρων εργαστηρίων από μεταλλικά στοιχεία σε υπαίθριους χώρους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πλησιον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 Κτηρίου Αντοχής Υλικών (12Γ-Ζ)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4070052F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72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2483AE7F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68,63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CA107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2,1</w:t>
            </w:r>
          </w:p>
        </w:tc>
      </w:tr>
      <w:tr w:rsidR="00F12FFB" w:rsidRPr="00772E11" w14:paraId="5DF7F055" w14:textId="77777777" w:rsidTr="00F12FFB">
        <w:trPr>
          <w:trHeight w:val="549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1439954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001F6EF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50F02AAE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Προσθήκη βοηθητικών χώρων εργαστηρίων σε υπαίθριους χώρους </w:t>
            </w:r>
            <w:proofErr w:type="spellStart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πλησιον</w:t>
            </w:r>
            <w:proofErr w:type="spellEnd"/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 Κτηρίου Αντοχής Υλικών (12Γ-Ζ)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8A23D3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71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73132D5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42,23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41BF2B9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1,9</w:t>
            </w:r>
          </w:p>
        </w:tc>
      </w:tr>
      <w:tr w:rsidR="00F12FFB" w:rsidRPr="00772E11" w14:paraId="206B5975" w14:textId="77777777" w:rsidTr="00F12FFB">
        <w:trPr>
          <w:trHeight w:val="33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0BCBDABA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2692CFFD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6941DC2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Αντλιοστάσιο από οπλισμένο σκυρόδεμα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EA7835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B663271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77,95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A9D55E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1,9</w:t>
            </w:r>
          </w:p>
        </w:tc>
      </w:tr>
      <w:tr w:rsidR="00F12FFB" w:rsidRPr="00772E11" w14:paraId="4627399F" w14:textId="77777777" w:rsidTr="00F12FFB">
        <w:trPr>
          <w:trHeight w:val="33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51539CF8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0FB9AA2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60C1DF7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Μεταλλικό στέγαστρο πύλης Ζωγράφου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08A648F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76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6E4943A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119,12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BB55269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3,1</w:t>
            </w:r>
          </w:p>
        </w:tc>
      </w:tr>
      <w:tr w:rsidR="00F12FFB" w:rsidRPr="00772E11" w14:paraId="7C6FF872" w14:textId="77777777" w:rsidTr="00F12FFB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69DA5A6E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78CC2DB6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4C0293B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Εργαστηριακός χώρος τομέα Αντισεισμικής Τεχνολογίας (12Η)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19E95282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14:paraId="270F1135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kern w:val="0"/>
                <w:sz w:val="20"/>
                <w:szCs w:val="20"/>
                <w:lang w:eastAsia="el-GR"/>
              </w:rPr>
              <w:t>573,51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13D8C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4,4</w:t>
            </w:r>
          </w:p>
        </w:tc>
      </w:tr>
      <w:tr w:rsidR="00F12FFB" w:rsidRPr="00772E11" w14:paraId="0BA0CE2D" w14:textId="77777777" w:rsidTr="00F12FFB">
        <w:trPr>
          <w:trHeight w:val="28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6E9B296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5190DF63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Σ2</w:t>
            </w:r>
          </w:p>
        </w:tc>
        <w:tc>
          <w:tcPr>
            <w:tcW w:w="55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3DD6B9FF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Χώρος στάθμευσης συγκροτήματος Πολιτικών Μηχανικών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71AA4E17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2D82BC1F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1.654,69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B77BD2B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13,4</w:t>
            </w:r>
          </w:p>
        </w:tc>
      </w:tr>
      <w:tr w:rsidR="00F12FFB" w:rsidRPr="00772E11" w14:paraId="3F3C1A4B" w14:textId="77777777" w:rsidTr="00F12FFB">
        <w:trPr>
          <w:trHeight w:val="70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31246A0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2C3D64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 w:rsidRPr="00772E11"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  <w:t>100%</w:t>
            </w:r>
          </w:p>
        </w:tc>
      </w:tr>
      <w:tr w:rsidR="00F12FFB" w:rsidRPr="00772E11" w14:paraId="464D5953" w14:textId="77777777" w:rsidTr="00F12FFB">
        <w:trPr>
          <w:trHeight w:val="286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FC97779" w14:textId="77777777" w:rsidR="00F12FFB" w:rsidRPr="00772E11" w:rsidRDefault="00F12FFB" w:rsidP="00F12FFB">
            <w:pPr>
              <w:suppressAutoHyphens w:val="0"/>
              <w:spacing w:after="0" w:line="240" w:lineRule="auto"/>
              <w:ind w:left="888" w:hanging="709"/>
              <w:jc w:val="left"/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F9610E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Ολογράφως</w:t>
            </w:r>
          </w:p>
        </w:tc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0D38EA" w14:textId="77777777" w:rsidR="00F12FFB" w:rsidRPr="00772E11" w:rsidRDefault="00F12FFB" w:rsidP="00F12FFB">
            <w:pPr>
              <w:suppressAutoHyphens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  <w:t>Αριθμητικώς</w:t>
            </w:r>
          </w:p>
        </w:tc>
      </w:tr>
      <w:tr w:rsidR="00F12FFB" w:rsidRPr="00772E11" w14:paraId="02B5E3C3" w14:textId="77777777" w:rsidTr="00F12FFB">
        <w:trPr>
          <w:trHeight w:val="286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068A9C9" w14:textId="77777777" w:rsidR="00F12FFB" w:rsidRPr="00772E11" w:rsidRDefault="00F12FFB" w:rsidP="0061323D">
            <w:pPr>
              <w:suppressAutoHyphens w:val="0"/>
              <w:spacing w:before="60" w:after="60" w:line="240" w:lineRule="auto"/>
              <w:ind w:left="888" w:hanging="709"/>
              <w:jc w:val="left"/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  <w:proofErr w:type="spellStart"/>
            <w:r w:rsidRPr="00772E11"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  <w:t>Σύνολο</w:t>
            </w:r>
            <w:proofErr w:type="spellEnd"/>
            <w:r w:rsidRPr="00772E11"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el-GR"/>
              </w:rPr>
              <w:t xml:space="preserve">προσφερόμενης </w:t>
            </w:r>
            <w:r w:rsidRPr="00772E11"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  <w:t>δαπ</w:t>
            </w:r>
            <w:proofErr w:type="spellStart"/>
            <w:r w:rsidRPr="00772E11"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  <w:t>άνης</w:t>
            </w:r>
            <w:proofErr w:type="spellEnd"/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463552" w14:textId="77777777" w:rsidR="00F12FFB" w:rsidRPr="00772E11" w:rsidRDefault="00F12FFB" w:rsidP="0061323D">
            <w:pPr>
              <w:suppressAutoHyphens w:val="0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787890" w14:textId="77777777" w:rsidR="00F12FFB" w:rsidRPr="00772E11" w:rsidRDefault="00F12FFB" w:rsidP="0061323D">
            <w:pPr>
              <w:suppressAutoHyphens w:val="0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el-GR"/>
              </w:rPr>
            </w:pPr>
          </w:p>
        </w:tc>
      </w:tr>
      <w:tr w:rsidR="00F12FFB" w:rsidRPr="00772E11" w14:paraId="34D95777" w14:textId="77777777" w:rsidTr="00F12FFB">
        <w:trPr>
          <w:trHeight w:val="286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6EF7334" w14:textId="77777777" w:rsidR="00F12FFB" w:rsidRPr="00772E11" w:rsidRDefault="00F12FFB" w:rsidP="0061323D">
            <w:pPr>
              <w:suppressAutoHyphens w:val="0"/>
              <w:spacing w:before="60" w:after="60" w:line="240" w:lineRule="auto"/>
              <w:ind w:left="888" w:hanging="709"/>
              <w:jc w:val="left"/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  <w:r w:rsidRPr="00772E11"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  <w:t>ΦΠΑ 24%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B2350AE" w14:textId="77777777" w:rsidR="00F12FFB" w:rsidRPr="00772E11" w:rsidRDefault="00F12FFB" w:rsidP="0061323D">
            <w:pPr>
              <w:suppressAutoHyphens w:val="0"/>
              <w:spacing w:before="60" w:after="60" w:line="240" w:lineRule="auto"/>
              <w:ind w:firstLine="0"/>
              <w:jc w:val="center"/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4DB1C4C" w14:textId="77777777" w:rsidR="00F12FFB" w:rsidRPr="00772E11" w:rsidRDefault="00F12FFB" w:rsidP="0061323D">
            <w:pPr>
              <w:suppressAutoHyphens w:val="0"/>
              <w:spacing w:before="60" w:after="60" w:line="240" w:lineRule="auto"/>
              <w:ind w:firstLine="0"/>
              <w:jc w:val="center"/>
              <w:rPr>
                <w:rFonts w:eastAsia="Calibri" w:cs="Times New Roman"/>
                <w:color w:val="000000"/>
                <w:kern w:val="0"/>
                <w:sz w:val="20"/>
                <w:szCs w:val="20"/>
                <w:lang w:val="en-US" w:eastAsia="el-GR"/>
              </w:rPr>
            </w:pPr>
          </w:p>
        </w:tc>
      </w:tr>
      <w:tr w:rsidR="00F12FFB" w:rsidRPr="00F33149" w14:paraId="3856C207" w14:textId="77777777" w:rsidTr="00F12FFB">
        <w:trPr>
          <w:trHeight w:val="286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0FD517E" w14:textId="606AB698" w:rsidR="00F12FFB" w:rsidRPr="00772E11" w:rsidRDefault="00F12FFB" w:rsidP="0061323D">
            <w:pPr>
              <w:suppressAutoHyphens w:val="0"/>
              <w:spacing w:before="60" w:after="60" w:line="240" w:lineRule="auto"/>
              <w:ind w:left="888" w:hanging="709"/>
              <w:jc w:val="left"/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</w:pPr>
            <w:r w:rsidRPr="00772E11"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  <w:t xml:space="preserve">Σύνολο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  <w:t>π</w:t>
            </w:r>
            <w:r w:rsidR="00280E7F"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  <w:t>ρ</w:t>
            </w:r>
            <w:bookmarkStart w:id="1" w:name="_GoBack"/>
            <w:bookmarkEnd w:id="1"/>
            <w:r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  <w:t xml:space="preserve">οσφερόμενης </w:t>
            </w:r>
            <w:r w:rsidRPr="00772E11"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  <w:t>δαπάνης με ΦΠΑ 24 %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2BF968" w14:textId="77777777" w:rsidR="00F12FFB" w:rsidRPr="00F33149" w:rsidRDefault="00F12FFB" w:rsidP="0061323D">
            <w:pPr>
              <w:suppressAutoHyphens w:val="0"/>
              <w:spacing w:before="60" w:after="60" w:line="240" w:lineRule="auto"/>
              <w:ind w:firstLine="0"/>
              <w:jc w:val="center"/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0BF22E" w14:textId="77777777" w:rsidR="00F12FFB" w:rsidRPr="00772E11" w:rsidRDefault="00F12FFB" w:rsidP="0061323D">
            <w:pPr>
              <w:suppressAutoHyphens w:val="0"/>
              <w:spacing w:before="60" w:after="60" w:line="240" w:lineRule="auto"/>
              <w:ind w:firstLine="0"/>
              <w:jc w:val="center"/>
              <w:rPr>
                <w:rFonts w:eastAsia="Calibri" w:cs="Times New Roman"/>
                <w:b/>
                <w:bCs/>
                <w:color w:val="000000"/>
                <w:kern w:val="0"/>
                <w:lang w:eastAsia="el-GR"/>
              </w:rPr>
            </w:pPr>
          </w:p>
        </w:tc>
      </w:tr>
    </w:tbl>
    <w:p w14:paraId="0C265FF1" w14:textId="735E4EFF" w:rsidR="00F33149" w:rsidRPr="00F33149" w:rsidRDefault="00F12FFB" w:rsidP="0061323D">
      <w:pPr>
        <w:pStyle w:val="ac"/>
        <w:shd w:val="clear" w:color="auto" w:fill="auto"/>
        <w:spacing w:before="60" w:after="60" w:line="240" w:lineRule="auto"/>
        <w:ind w:left="709" w:right="60" w:hanging="709"/>
        <w:rPr>
          <w:rFonts w:ascii="Cambria" w:hAnsi="Cambria"/>
          <w:color w:val="000000"/>
          <w:sz w:val="24"/>
          <w:szCs w:val="24"/>
          <w:lang w:val="el-GR"/>
        </w:rPr>
      </w:pPr>
      <w:r>
        <w:rPr>
          <w:rFonts w:ascii="Cambria" w:hAnsi="Cambria"/>
          <w:b/>
          <w:bCs/>
          <w:sz w:val="24"/>
          <w:szCs w:val="24"/>
          <w:lang w:val="el-GR"/>
        </w:rPr>
        <w:t xml:space="preserve"> </w:t>
      </w:r>
      <w:r w:rsidR="00F33149">
        <w:rPr>
          <w:rFonts w:ascii="Cambria" w:hAnsi="Cambria"/>
          <w:b/>
          <w:bCs/>
          <w:sz w:val="24"/>
          <w:szCs w:val="24"/>
          <w:lang w:val="el-GR"/>
        </w:rPr>
        <w:t>γ</w:t>
      </w:r>
      <w:r w:rsidR="00F33149" w:rsidRPr="00F33149">
        <w:rPr>
          <w:rFonts w:ascii="Cambria" w:hAnsi="Cambria"/>
          <w:b/>
          <w:bCs/>
          <w:sz w:val="24"/>
          <w:szCs w:val="24"/>
          <w:lang w:val="el-GR"/>
        </w:rPr>
        <w:t>ια:</w:t>
      </w:r>
      <w:r w:rsidR="00F33149" w:rsidRPr="00F33149">
        <w:rPr>
          <w:rFonts w:ascii="Cambria" w:hAnsi="Cambria"/>
          <w:color w:val="000000"/>
          <w:sz w:val="24"/>
          <w:szCs w:val="24"/>
          <w:lang w:val="el-GR"/>
        </w:rPr>
        <w:t xml:space="preserve"> </w:t>
      </w:r>
      <w:r w:rsidR="00F33149" w:rsidRPr="00F33149">
        <w:rPr>
          <w:rFonts w:ascii="Cambria" w:hAnsi="Cambria"/>
          <w:color w:val="000000"/>
          <w:sz w:val="24"/>
          <w:szCs w:val="24"/>
          <w:lang w:val="el-GR"/>
        </w:rPr>
        <w:t>«</w:t>
      </w:r>
      <w:r w:rsidRPr="00F12FFB">
        <w:rPr>
          <w:rStyle w:val="ad"/>
          <w:rFonts w:ascii="Cambria" w:hAnsi="Cambria"/>
          <w:sz w:val="24"/>
          <w:szCs w:val="24"/>
        </w:rPr>
        <w:t>ΠΑΡΟΧΗ ΥΠΗΡΕΣΙΩΝ ΜΕΛΕΤΗΣ ΣΤΑΤΙΚΗΣ ΕΠΑΡΚΕΙΑΣ ΤΜΗΜΑΤΩΝ ΚΑΤΑΣΚΕΥΩΝ ΕΝΤΟΣ ΠΟΛΥΤΕΧΝΕΙΟΥΠΟΛΗΣ ΖΩΓΡΑΦΟΥ</w:t>
      </w:r>
      <w:r>
        <w:rPr>
          <w:rStyle w:val="ad"/>
          <w:rFonts w:ascii="Cambria" w:hAnsi="Cambria"/>
          <w:sz w:val="24"/>
          <w:szCs w:val="24"/>
        </w:rPr>
        <w:t>»</w:t>
      </w:r>
    </w:p>
    <w:p w14:paraId="6EEB067A" w14:textId="77777777" w:rsidR="00F12FFB" w:rsidRPr="00F12FFB" w:rsidRDefault="00F12FFB" w:rsidP="00F12FFB">
      <w:pPr>
        <w:pStyle w:val="ac"/>
        <w:shd w:val="clear" w:color="auto" w:fill="auto"/>
        <w:tabs>
          <w:tab w:val="left" w:leader="dot" w:pos="7497"/>
        </w:tabs>
        <w:spacing w:before="240" w:after="120" w:line="240" w:lineRule="auto"/>
        <w:ind w:left="5018"/>
        <w:jc w:val="left"/>
        <w:rPr>
          <w:rFonts w:ascii="Cambria" w:hAnsi="Cambria"/>
          <w:color w:val="000000"/>
          <w:sz w:val="2"/>
          <w:szCs w:val="2"/>
          <w:lang w:val="el-GR"/>
        </w:rPr>
      </w:pPr>
    </w:p>
    <w:p w14:paraId="1898A8A2" w14:textId="212A4D7A" w:rsidR="002C4948" w:rsidRPr="00CC0200" w:rsidRDefault="00F12FFB" w:rsidP="00F12FFB">
      <w:pPr>
        <w:pStyle w:val="ac"/>
        <w:shd w:val="clear" w:color="auto" w:fill="auto"/>
        <w:tabs>
          <w:tab w:val="left" w:leader="dot" w:pos="7497"/>
        </w:tabs>
        <w:spacing w:before="0" w:after="0" w:line="240" w:lineRule="auto"/>
        <w:ind w:left="5018"/>
        <w:jc w:val="left"/>
        <w:rPr>
          <w:rFonts w:ascii="Cambria" w:hAnsi="Cambria"/>
          <w:lang w:val="el-GR"/>
        </w:rPr>
      </w:pPr>
      <w:r>
        <w:rPr>
          <w:rFonts w:ascii="Cambria" w:hAnsi="Cambria"/>
          <w:color w:val="000000"/>
          <w:lang w:val="el-GR"/>
        </w:rPr>
        <w:t xml:space="preserve">  </w:t>
      </w:r>
      <w:r w:rsidR="002C4948">
        <w:rPr>
          <w:rFonts w:ascii="Cambria" w:hAnsi="Cambria"/>
          <w:color w:val="000000"/>
          <w:lang w:val="el-GR"/>
        </w:rPr>
        <w:t>Ζωγράφου</w:t>
      </w:r>
      <w:r w:rsidR="002C4948" w:rsidRPr="00CC0200">
        <w:rPr>
          <w:rFonts w:ascii="Cambria" w:hAnsi="Cambria"/>
          <w:color w:val="000000"/>
          <w:lang w:val="el-GR"/>
        </w:rPr>
        <w:t>,</w:t>
      </w:r>
      <w:r w:rsidR="002C4948" w:rsidRPr="00CC0200">
        <w:rPr>
          <w:rFonts w:ascii="Cambria" w:hAnsi="Cambria"/>
          <w:color w:val="000000"/>
          <w:lang w:val="el-GR"/>
        </w:rPr>
        <w:tab/>
      </w:r>
    </w:p>
    <w:p w14:paraId="52249FA1" w14:textId="70311C1C" w:rsidR="002C4948" w:rsidRDefault="00E06B60" w:rsidP="00F12FFB">
      <w:pPr>
        <w:pStyle w:val="ac"/>
        <w:shd w:val="clear" w:color="auto" w:fill="auto"/>
        <w:spacing w:before="120" w:after="120" w:line="240" w:lineRule="auto"/>
        <w:ind w:left="5520"/>
        <w:jc w:val="left"/>
        <w:rPr>
          <w:rFonts w:ascii="Cambria" w:hAnsi="Cambria"/>
          <w:color w:val="000000"/>
          <w:lang w:val="el-GR"/>
        </w:rPr>
      </w:pPr>
      <w:r>
        <w:rPr>
          <w:rFonts w:ascii="Cambria" w:hAnsi="Cambria"/>
          <w:color w:val="000000"/>
          <w:lang w:val="el-GR"/>
        </w:rPr>
        <w:t xml:space="preserve">  </w:t>
      </w:r>
      <w:r w:rsidR="002C4948" w:rsidRPr="00CC0200">
        <w:rPr>
          <w:rFonts w:ascii="Cambria" w:hAnsi="Cambria"/>
          <w:color w:val="000000"/>
          <w:lang w:val="el-GR"/>
        </w:rPr>
        <w:t>Ο Προσφέρων</w:t>
      </w:r>
    </w:p>
    <w:p w14:paraId="33364B90" w14:textId="77777777" w:rsidR="00F12FFB" w:rsidRDefault="00F12FFB" w:rsidP="002C4948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</w:p>
    <w:p w14:paraId="48CCE034" w14:textId="77777777" w:rsidR="00E06B60" w:rsidRDefault="00E06B60" w:rsidP="002C4948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  <w:r>
        <w:rPr>
          <w:color w:val="000000"/>
          <w:lang w:val="el-GR"/>
        </w:rPr>
        <w:t xml:space="preserve">  </w:t>
      </w:r>
    </w:p>
    <w:p w14:paraId="66C8895F" w14:textId="77777777" w:rsidR="0061323D" w:rsidRDefault="0061323D" w:rsidP="002C4948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</w:p>
    <w:p w14:paraId="3B9D60B7" w14:textId="257724B9" w:rsidR="002C4948" w:rsidRDefault="002C4948" w:rsidP="002C4948">
      <w:pPr>
        <w:pStyle w:val="ac"/>
        <w:shd w:val="clear" w:color="auto" w:fill="auto"/>
        <w:spacing w:before="0" w:after="0" w:line="220" w:lineRule="exact"/>
        <w:ind w:left="5020"/>
        <w:rPr>
          <w:color w:val="000000"/>
          <w:lang w:val="el-GR"/>
        </w:rPr>
      </w:pPr>
      <w:r>
        <w:rPr>
          <w:color w:val="000000"/>
          <w:lang w:val="el-GR"/>
        </w:rPr>
        <w:t xml:space="preserve">  (υπογραφή - σφραγίδα)</w:t>
      </w:r>
    </w:p>
    <w:sectPr w:rsidR="002C4948" w:rsidSect="00CC4A10">
      <w:headerReference w:type="default" r:id="rId10"/>
      <w:footerReference w:type="default" r:id="rId11"/>
      <w:endnotePr>
        <w:numFmt w:val="decimal"/>
      </w:endnotePr>
      <w:pgSz w:w="11906" w:h="16838"/>
      <w:pgMar w:top="867" w:right="1531" w:bottom="851" w:left="1531" w:header="811" w:footer="627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BAE3F" w14:textId="77777777" w:rsidR="00D0599C" w:rsidRDefault="00D0599C">
      <w:pPr>
        <w:spacing w:after="0" w:line="240" w:lineRule="auto"/>
      </w:pPr>
      <w:r>
        <w:separator/>
      </w:r>
    </w:p>
  </w:endnote>
  <w:endnote w:type="continuationSeparator" w:id="0">
    <w:p w14:paraId="16BEC177" w14:textId="77777777" w:rsidR="00D0599C" w:rsidRDefault="00D0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charset w:val="02"/>
    <w:family w:val="auto"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√Ò·ÏÏ·ÙÔÛÂÈÒ‹200">
    <w:charset w:val="A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A1"/>
    <w:family w:val="auto"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921A" w14:textId="77777777" w:rsidR="003C49A0" w:rsidRDefault="003C49A0">
    <w:pPr>
      <w:pStyle w:val="Footer"/>
      <w:shd w:val="clear" w:color="auto" w:fill="FFFFFF"/>
      <w:jc w:val="center"/>
    </w:pPr>
    <w:r>
      <w:fldChar w:fldCharType="begin"/>
    </w:r>
    <w:r>
      <w:instrText xml:space="preserve"> PAGE </w:instrText>
    </w:r>
    <w:r>
      <w:fldChar w:fldCharType="separate"/>
    </w:r>
    <w:r w:rsidR="003C5114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38535" w14:textId="77777777" w:rsidR="00D0599C" w:rsidRDefault="00D0599C">
      <w:pPr>
        <w:spacing w:after="0" w:line="240" w:lineRule="auto"/>
      </w:pPr>
      <w:r>
        <w:separator/>
      </w:r>
    </w:p>
  </w:footnote>
  <w:footnote w:type="continuationSeparator" w:id="0">
    <w:p w14:paraId="13FA3F6E" w14:textId="77777777" w:rsidR="00D0599C" w:rsidRDefault="00D05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9219" w14:textId="721EB6AD" w:rsidR="003C49A0" w:rsidRDefault="00F12FFB" w:rsidP="00F12FFB">
    <w:pPr>
      <w:pStyle w:val="Header"/>
      <w:ind w:firstLine="0"/>
      <w:jc w:val="center"/>
    </w:pPr>
    <w:r w:rsidRPr="00CC0200">
      <w:rPr>
        <w:rFonts w:ascii="Cambria" w:hAnsi="Cambria"/>
        <w:b/>
        <w:bCs/>
        <w:sz w:val="32"/>
        <w:szCs w:val="32"/>
      </w:rPr>
      <w:t>ΟΙΚΟΝΟΜΙΚΗ ΠΡΟΣΦΟΡΑ</w:t>
    </w:r>
    <w:r>
      <w:rPr>
        <w:noProof/>
        <w:lang w:val="en-US" w:eastAsia="en-US"/>
      </w:rPr>
      <w:t xml:space="preserve"> </w:t>
    </w:r>
    <w:r w:rsidR="003C49A0">
      <w:rPr>
        <w:noProof/>
        <w:lang w:val="en-US" w:eastAsia="en-US"/>
      </w:rPr>
      <w:drawing>
        <wp:anchor distT="0" distB="0" distL="114935" distR="114935" simplePos="0" relativeHeight="251657728" behindDoc="0" locked="0" layoutInCell="1" allowOverlap="1" wp14:anchorId="4DC5921B" wp14:editId="4DC5921C">
          <wp:simplePos x="0" y="0"/>
          <wp:positionH relativeFrom="column">
            <wp:posOffset>-1149350</wp:posOffset>
          </wp:positionH>
          <wp:positionV relativeFrom="paragraph">
            <wp:posOffset>-916940</wp:posOffset>
          </wp:positionV>
          <wp:extent cx="125095" cy="403606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" cy="40360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Heading1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Letter"/>
      <w:pStyle w:val="Heading2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pStyle w:val="Heading3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70"/>
    <w:rsid w:val="0000314A"/>
    <w:rsid w:val="00033884"/>
    <w:rsid w:val="00037E70"/>
    <w:rsid w:val="000811DB"/>
    <w:rsid w:val="000C41F7"/>
    <w:rsid w:val="00142E32"/>
    <w:rsid w:val="001D7010"/>
    <w:rsid w:val="001E6916"/>
    <w:rsid w:val="00280674"/>
    <w:rsid w:val="00280E7F"/>
    <w:rsid w:val="002C4948"/>
    <w:rsid w:val="002F6B21"/>
    <w:rsid w:val="00305E0E"/>
    <w:rsid w:val="00325D70"/>
    <w:rsid w:val="00335746"/>
    <w:rsid w:val="00377107"/>
    <w:rsid w:val="00387102"/>
    <w:rsid w:val="003A01C4"/>
    <w:rsid w:val="003A33E5"/>
    <w:rsid w:val="003A5BD6"/>
    <w:rsid w:val="003C49A0"/>
    <w:rsid w:val="003C5114"/>
    <w:rsid w:val="003D05A6"/>
    <w:rsid w:val="003D10A7"/>
    <w:rsid w:val="003D2EA3"/>
    <w:rsid w:val="003E7E9C"/>
    <w:rsid w:val="00433BEE"/>
    <w:rsid w:val="004834F1"/>
    <w:rsid w:val="00486C9A"/>
    <w:rsid w:val="004A40BE"/>
    <w:rsid w:val="004B0982"/>
    <w:rsid w:val="004E7CD7"/>
    <w:rsid w:val="00525D6E"/>
    <w:rsid w:val="005261C1"/>
    <w:rsid w:val="0054083B"/>
    <w:rsid w:val="00576263"/>
    <w:rsid w:val="00595005"/>
    <w:rsid w:val="005B14A9"/>
    <w:rsid w:val="0061323D"/>
    <w:rsid w:val="00617F14"/>
    <w:rsid w:val="006254C5"/>
    <w:rsid w:val="00637F10"/>
    <w:rsid w:val="006471C1"/>
    <w:rsid w:val="00681793"/>
    <w:rsid w:val="006C294A"/>
    <w:rsid w:val="007318B7"/>
    <w:rsid w:val="00754052"/>
    <w:rsid w:val="007664F4"/>
    <w:rsid w:val="00772E11"/>
    <w:rsid w:val="00782DD2"/>
    <w:rsid w:val="007A2E5C"/>
    <w:rsid w:val="007A458B"/>
    <w:rsid w:val="007A678F"/>
    <w:rsid w:val="007B1889"/>
    <w:rsid w:val="007B5E9E"/>
    <w:rsid w:val="00833FA0"/>
    <w:rsid w:val="0084482E"/>
    <w:rsid w:val="0085056E"/>
    <w:rsid w:val="00881311"/>
    <w:rsid w:val="008E72D8"/>
    <w:rsid w:val="008F77D4"/>
    <w:rsid w:val="009847D1"/>
    <w:rsid w:val="0099584D"/>
    <w:rsid w:val="009A0E61"/>
    <w:rsid w:val="009A5009"/>
    <w:rsid w:val="009C3698"/>
    <w:rsid w:val="00A13815"/>
    <w:rsid w:val="00A1532D"/>
    <w:rsid w:val="00A15497"/>
    <w:rsid w:val="00A301D6"/>
    <w:rsid w:val="00A32B2E"/>
    <w:rsid w:val="00A469FE"/>
    <w:rsid w:val="00A77826"/>
    <w:rsid w:val="00A973E8"/>
    <w:rsid w:val="00AC2CC8"/>
    <w:rsid w:val="00B73C16"/>
    <w:rsid w:val="00BC58B7"/>
    <w:rsid w:val="00BD6F27"/>
    <w:rsid w:val="00BE38D7"/>
    <w:rsid w:val="00BF4128"/>
    <w:rsid w:val="00C441BF"/>
    <w:rsid w:val="00C471CA"/>
    <w:rsid w:val="00C76E99"/>
    <w:rsid w:val="00C86856"/>
    <w:rsid w:val="00CA0924"/>
    <w:rsid w:val="00CC0200"/>
    <w:rsid w:val="00CC4A10"/>
    <w:rsid w:val="00D0599C"/>
    <w:rsid w:val="00D31B81"/>
    <w:rsid w:val="00DA13A6"/>
    <w:rsid w:val="00E00AB5"/>
    <w:rsid w:val="00E06B60"/>
    <w:rsid w:val="00E109F9"/>
    <w:rsid w:val="00E64C8B"/>
    <w:rsid w:val="00EE6A47"/>
    <w:rsid w:val="00F12FFB"/>
    <w:rsid w:val="00F140F3"/>
    <w:rsid w:val="00F33149"/>
    <w:rsid w:val="00F416D3"/>
    <w:rsid w:val="00F62DFA"/>
    <w:rsid w:val="00F80782"/>
    <w:rsid w:val="00FB7F92"/>
    <w:rsid w:val="00FD697A"/>
    <w:rsid w:val="00FD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C58F1B"/>
  <w15:chartTrackingRefBased/>
  <w15:docId w15:val="{5FB157D9-9FF2-4028-ABA8-733821DA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val="el-GR" w:eastAsia="zh-CN"/>
    </w:rPr>
  </w:style>
  <w:style w:type="paragraph" w:styleId="Heading1">
    <w:name w:val="heading 1"/>
    <w:basedOn w:val="BodyText"/>
    <w:next w:val="BodyText"/>
    <w:qFormat/>
    <w:pPr>
      <w:numPr>
        <w:numId w:val="2"/>
      </w:numPr>
      <w:outlineLvl w:val="0"/>
    </w:pPr>
    <w:rPr>
      <w:b/>
      <w:sz w:val="28"/>
    </w:rPr>
  </w:style>
  <w:style w:type="paragraph" w:styleId="Heading2">
    <w:name w:val="heading 2"/>
    <w:basedOn w:val="BodyText"/>
    <w:next w:val="BodyText"/>
    <w:qFormat/>
    <w:pPr>
      <w:numPr>
        <w:numId w:val="3"/>
      </w:numPr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numPr>
        <w:numId w:val="4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hAnsi="Times New Roman" w:cs="Times New Roman"/>
      <w:sz w:val="22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4">
    <w:name w:val="Προεπιλεγμένη γραμματοσειρά4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3">
    <w:name w:val="Προεπιλεγμένη γραμματοσειρά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2">
    <w:name w:val="Προεπιλεγμένη γραμματοσειρά2"/>
  </w:style>
  <w:style w:type="character" w:customStyle="1" w:styleId="1">
    <w:name w:val="Προεπιλεγμένη γραμματοσειρά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character" w:customStyle="1" w:styleId="Char">
    <w:name w:val="Κεφαλίδα Char"/>
    <w:rPr>
      <w:rFonts w:ascii="Calibri" w:eastAsia="Times New Roman" w:hAnsi="Calibri" w:cs="Times New Roman"/>
    </w:rPr>
  </w:style>
  <w:style w:type="character" w:customStyle="1" w:styleId="Char1">
    <w:name w:val="Κεφαλίδα Char1"/>
    <w:rPr>
      <w:rFonts w:ascii="Calibri" w:eastAsia="Calibri" w:hAnsi="Calibri" w:cs="Times New Roman"/>
    </w:rPr>
  </w:style>
  <w:style w:type="character" w:customStyle="1" w:styleId="Char0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1Char">
    <w:name w:val="Επικεφαλίδα 1 Char"/>
    <w:rPr>
      <w:rFonts w:ascii="Candara" w:eastAsia="Times New Roman" w:hAnsi="Candara" w:cs="Candara"/>
      <w:b/>
      <w:bCs/>
      <w:sz w:val="26"/>
      <w:szCs w:val="22"/>
    </w:rPr>
  </w:style>
  <w:style w:type="character" w:customStyle="1" w:styleId="Char2">
    <w:name w:val="Υποσέλιδο Char"/>
    <w:rPr>
      <w:rFonts w:eastAsia="Times New Roman"/>
      <w:sz w:val="22"/>
      <w:szCs w:val="22"/>
    </w:rPr>
  </w:style>
  <w:style w:type="character" w:customStyle="1" w:styleId="2Char">
    <w:name w:val="Επικεφαλίδα 2 Char"/>
    <w:rPr>
      <w:rFonts w:ascii="Candara" w:hAnsi="Candara" w:cs="Candara"/>
      <w:b/>
      <w:bCs/>
      <w:color w:val="000000"/>
      <w:sz w:val="24"/>
      <w:szCs w:val="26"/>
    </w:rPr>
  </w:style>
  <w:style w:type="character" w:customStyle="1" w:styleId="3Char">
    <w:name w:val="Επικεφαλίδα 3 Char"/>
    <w:rPr>
      <w:rFonts w:ascii="Candara" w:hAnsi="Candara" w:cs="Candara"/>
      <w:b/>
      <w:bCs/>
      <w:i/>
      <w:sz w:val="22"/>
      <w:szCs w:val="22"/>
    </w:rPr>
  </w:style>
  <w:style w:type="character" w:customStyle="1" w:styleId="ListLabel1">
    <w:name w:val="ListLabel 1"/>
    <w:rPr>
      <w:rFonts w:cs="Courier New"/>
    </w:rPr>
  </w:style>
  <w:style w:type="character" w:customStyle="1" w:styleId="a">
    <w:name w:val="Χαρακτήρες αρίθμησης"/>
  </w:style>
  <w:style w:type="character" w:customStyle="1" w:styleId="a0">
    <w:name w:val="Χαρακτήρες υποσημείωσης"/>
  </w:style>
  <w:style w:type="character" w:styleId="FootnoteReference">
    <w:name w:val="footnote reference"/>
    <w:rPr>
      <w:vertAlign w:val="superscript"/>
    </w:rPr>
  </w:style>
  <w:style w:type="character" w:customStyle="1" w:styleId="a1">
    <w:name w:val="Κουκκίδες"/>
    <w:rPr>
      <w:rFonts w:ascii="OpenSymbol" w:eastAsia="OpenSymbol" w:hAnsi="OpenSymbol" w:cs="OpenSymbol"/>
    </w:rPr>
  </w:style>
  <w:style w:type="character" w:customStyle="1" w:styleId="WW8Num20z0">
    <w:name w:val="WW8Num20z0"/>
    <w:rPr>
      <w:rFonts w:ascii="Times New Roman" w:hAnsi="Times New Roman" w:cs="Times New Roman"/>
      <w:sz w:val="22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a2">
    <w:name w:val="Σύμβολο υποσημείωσης"/>
    <w:rPr>
      <w:vertAlign w:val="superscript"/>
    </w:rPr>
  </w:style>
  <w:style w:type="character" w:customStyle="1" w:styleId="DeltaViewInsertion">
    <w:name w:val="DeltaView Insertion"/>
    <w:rPr>
      <w:b/>
      <w:i/>
      <w:spacing w:val="0"/>
      <w:lang w:val="el-GR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val="el-GR"/>
    </w:rPr>
  </w:style>
  <w:style w:type="character" w:customStyle="1" w:styleId="a3">
    <w:name w:val="Χαρακτήρες σημείωσης τέλους"/>
    <w:rPr>
      <w:vertAlign w:val="superscript"/>
    </w:rPr>
  </w:style>
  <w:style w:type="character" w:customStyle="1" w:styleId="WW-">
    <w:name w:val="WW-Χαρακτήρες σημείωσης τέλους"/>
  </w:style>
  <w:style w:type="character" w:styleId="EndnoteReference">
    <w:name w:val="endnote reference"/>
    <w:rPr>
      <w:vertAlign w:val="superscript"/>
    </w:rPr>
  </w:style>
  <w:style w:type="paragraph" w:customStyle="1" w:styleId="a4">
    <w:name w:val="Επικεφαλίδα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5">
    <w:name w:val="Ευρετήριο"/>
    <w:basedOn w:val="Normal"/>
    <w:pPr>
      <w:suppressLineNumbers/>
    </w:pPr>
    <w:rPr>
      <w:rFonts w:cs="Mangal"/>
    </w:rPr>
  </w:style>
  <w:style w:type="paragraph" w:customStyle="1" w:styleId="40">
    <w:name w:val="Λεζάντα4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Λεζάντα3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Λεζάντα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Λεζάντα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">
    <w:name w:val="header"/>
    <w:basedOn w:val="Normal"/>
    <w:pPr>
      <w:suppressLineNumbers/>
      <w:tabs>
        <w:tab w:val="center" w:pos="4153"/>
        <w:tab w:val="right" w:pos="8306"/>
      </w:tabs>
      <w:spacing w:after="0" w:line="100" w:lineRule="atLeast"/>
      <w:ind w:firstLine="284"/>
    </w:pPr>
    <w:rPr>
      <w:rFonts w:eastAsia="Calibri"/>
      <w:sz w:val="20"/>
      <w:szCs w:val="20"/>
    </w:rPr>
  </w:style>
  <w:style w:type="paragraph" w:customStyle="1" w:styleId="BlockText1">
    <w:name w:val="Block Text1"/>
    <w:basedOn w:val="Normal"/>
    <w:pPr>
      <w:spacing w:after="0" w:line="100" w:lineRule="atLeast"/>
      <w:ind w:left="-568" w:right="-355" w:firstLine="284"/>
    </w:pPr>
    <w:rPr>
      <w:rFonts w:ascii="Arial" w:hAnsi="Arial" w:cs="Arial"/>
      <w:b/>
      <w:sz w:val="24"/>
      <w:szCs w:val="20"/>
    </w:rPr>
  </w:style>
  <w:style w:type="paragraph" w:customStyle="1" w:styleId="NoSpacing1">
    <w:name w:val="No Spacing1"/>
    <w:pPr>
      <w:suppressAutoHyphens/>
    </w:pPr>
    <w:rPr>
      <w:rFonts w:ascii="Calibri" w:eastAsia="Arial" w:hAnsi="Calibri" w:cs="Calibri"/>
      <w:kern w:val="1"/>
      <w:sz w:val="22"/>
      <w:szCs w:val="22"/>
      <w:lang w:val="el-GR" w:eastAsia="zh-CN"/>
    </w:rPr>
  </w:style>
  <w:style w:type="paragraph" w:customStyle="1" w:styleId="GRHelvA">
    <w:name w:val="GR Helv Aπλό"/>
    <w:basedOn w:val="Normal"/>
    <w:pPr>
      <w:spacing w:after="0" w:line="100" w:lineRule="atLeast"/>
      <w:ind w:firstLine="284"/>
    </w:pPr>
    <w:rPr>
      <w:rFonts w:ascii="√Ò·ÏÏ·ÙÔÛÂÈÒ‹200" w:hAnsi="√Ò·ÏÏ·ÙÔÛÂÈÒ‹200" w:cs="√Ò·ÏÏ·ÙÔÛÂÈÒ‹200"/>
      <w:sz w:val="24"/>
      <w:szCs w:val="20"/>
    </w:rPr>
  </w:style>
  <w:style w:type="paragraph" w:customStyle="1" w:styleId="BalloonText1">
    <w:name w:val="Balloon Text1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pPr>
      <w:spacing w:after="0"/>
      <w:ind w:left="720" w:firstLine="0"/>
      <w:jc w:val="left"/>
    </w:pPr>
    <w:rPr>
      <w:rFonts w:eastAsia="Calibri"/>
    </w:rPr>
  </w:style>
  <w:style w:type="paragraph" w:styleId="Footer">
    <w:name w:val="footer"/>
    <w:basedOn w:val="Normal"/>
    <w:pPr>
      <w:suppressLineNumbers/>
      <w:tabs>
        <w:tab w:val="center" w:pos="4153"/>
        <w:tab w:val="right" w:pos="8306"/>
      </w:tabs>
      <w:spacing w:after="0" w:line="100" w:lineRule="atLeast"/>
    </w:pPr>
    <w:rPr>
      <w:sz w:val="16"/>
    </w:rPr>
  </w:style>
  <w:style w:type="paragraph" w:customStyle="1" w:styleId="NormalWeb1">
    <w:name w:val="Normal (Web)1"/>
    <w:basedOn w:val="Normal"/>
    <w:pPr>
      <w:spacing w:before="28" w:after="28" w:line="100" w:lineRule="atLeas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6">
    <w:name w:val="Περιεχόμενα πίνακα"/>
    <w:basedOn w:val="Normal"/>
    <w:pPr>
      <w:suppressLineNumbers/>
    </w:pPr>
  </w:style>
  <w:style w:type="paragraph" w:customStyle="1" w:styleId="a7">
    <w:name w:val="Επικεφαλίδα πίνακα"/>
    <w:basedOn w:val="a6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BFBFBF"/>
      <w:spacing w:after="0"/>
      <w:ind w:left="339" w:hanging="339"/>
    </w:pPr>
    <w:rPr>
      <w:sz w:val="20"/>
      <w:szCs w:val="20"/>
    </w:rPr>
  </w:style>
  <w:style w:type="paragraph" w:customStyle="1" w:styleId="11">
    <w:name w:val="Βασικό1"/>
    <w:pPr>
      <w:widowControl w:val="0"/>
      <w:suppressAutoHyphens/>
    </w:pPr>
    <w:rPr>
      <w:rFonts w:eastAsia="SimSun" w:cs="Mangal"/>
      <w:sz w:val="24"/>
      <w:szCs w:val="24"/>
      <w:lang w:val="el-GR" w:eastAsia="zh-CN" w:bidi="hi-IN"/>
    </w:rPr>
  </w:style>
  <w:style w:type="paragraph" w:customStyle="1" w:styleId="a8">
    <w:name w:val="Παραθέσεις"/>
    <w:basedOn w:val="Normal"/>
  </w:style>
  <w:style w:type="paragraph" w:styleId="Title">
    <w:name w:val="Title"/>
    <w:basedOn w:val="a4"/>
    <w:next w:val="BodyText"/>
    <w:qFormat/>
  </w:style>
  <w:style w:type="paragraph" w:styleId="Subtitle">
    <w:name w:val="Subtitle"/>
    <w:basedOn w:val="a4"/>
    <w:next w:val="BodyText"/>
    <w:qFormat/>
  </w:style>
  <w:style w:type="paragraph" w:customStyle="1" w:styleId="a9">
    <w:name w:val="Προμορφοποιημένο κείμενο"/>
    <w:basedOn w:val="Normal"/>
  </w:style>
  <w:style w:type="paragraph" w:customStyle="1" w:styleId="aa">
    <w:name w:val="Οριζόντια γραμμή"/>
    <w:basedOn w:val="Normal"/>
    <w:next w:val="BodyText"/>
  </w:style>
  <w:style w:type="paragraph" w:customStyle="1" w:styleId="Pagedecouverture">
    <w:name w:val="Page de couverture"/>
    <w:basedOn w:val="Normal"/>
    <w:next w:val="Normal"/>
    <w:pPr>
      <w:spacing w:after="0"/>
    </w:pPr>
  </w:style>
  <w:style w:type="paragraph" w:customStyle="1" w:styleId="PartTitle">
    <w:name w:val="PartTitle"/>
    <w:basedOn w:val="Normal"/>
    <w:next w:val="ChapterTitle"/>
    <w:pPr>
      <w:keepNext/>
      <w:pageBreakBefore/>
      <w:spacing w:before="120" w:after="36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Normal"/>
    <w:pPr>
      <w:keepNext/>
      <w:spacing w:before="120" w:after="360"/>
      <w:ind w:firstLine="0"/>
      <w:jc w:val="center"/>
    </w:pPr>
    <w:rPr>
      <w:b/>
    </w:rPr>
  </w:style>
  <w:style w:type="paragraph" w:customStyle="1" w:styleId="Titrearticle">
    <w:name w:val="Titre article"/>
    <w:basedOn w:val="Normal"/>
    <w:next w:val="Normal"/>
    <w:pPr>
      <w:keepNext/>
      <w:spacing w:before="360" w:after="120"/>
      <w:jc w:val="center"/>
    </w:pPr>
    <w:rPr>
      <w:i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Tiret0">
    <w:name w:val="Tiret 0"/>
    <w:basedOn w:val="Point0"/>
    <w:pPr>
      <w:numPr>
        <w:numId w:val="5"/>
      </w:numPr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Tiret1">
    <w:name w:val="Tiret 1"/>
    <w:basedOn w:val="Point1"/>
    <w:pPr>
      <w:numPr>
        <w:numId w:val="6"/>
      </w:numPr>
    </w:pPr>
  </w:style>
  <w:style w:type="paragraph" w:customStyle="1" w:styleId="SectionTitle">
    <w:name w:val="SectionTitle"/>
    <w:basedOn w:val="Normal"/>
    <w:next w:val="Heading1"/>
    <w:pPr>
      <w:keepNext/>
      <w:spacing w:before="120" w:after="360"/>
      <w:jc w:val="center"/>
    </w:pPr>
    <w:rPr>
      <w:b/>
      <w:smallCaps/>
      <w:sz w:val="28"/>
    </w:rPr>
  </w:style>
  <w:style w:type="paragraph" w:customStyle="1" w:styleId="Text1">
    <w:name w:val="Text 1"/>
    <w:basedOn w:val="Normal"/>
    <w:pPr>
      <w:ind w:left="850" w:firstLine="0"/>
    </w:pPr>
  </w:style>
  <w:style w:type="paragraph" w:customStyle="1" w:styleId="NumPar1">
    <w:name w:val="NumPar 1"/>
    <w:basedOn w:val="Normal"/>
    <w:next w:val="Text1"/>
    <w:pPr>
      <w:numPr>
        <w:numId w:val="7"/>
      </w:numPr>
    </w:pPr>
  </w:style>
  <w:style w:type="paragraph" w:customStyle="1" w:styleId="NormalLeft">
    <w:name w:val="Normal Left"/>
    <w:basedOn w:val="Normal"/>
    <w:pPr>
      <w:jc w:val="left"/>
    </w:pPr>
  </w:style>
  <w:style w:type="paragraph" w:styleId="EndnoteText">
    <w:name w:val="endnote text"/>
    <w:basedOn w:val="Normal"/>
    <w:link w:val="EndnoteTextChar"/>
    <w:uiPriority w:val="99"/>
    <w:unhideWhenUsed/>
    <w:rsid w:val="00E00AB5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00AB5"/>
    <w:rPr>
      <w:rFonts w:ascii="Calibri" w:hAnsi="Calibri" w:cs="Calibri"/>
      <w:kern w:val="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128"/>
    <w:rPr>
      <w:rFonts w:ascii="Segoe UI" w:hAnsi="Segoe UI" w:cs="Segoe UI"/>
      <w:kern w:val="1"/>
      <w:sz w:val="18"/>
      <w:szCs w:val="18"/>
      <w:lang w:val="el-GR" w:eastAsia="zh-CN"/>
    </w:rPr>
  </w:style>
  <w:style w:type="character" w:customStyle="1" w:styleId="21">
    <w:name w:val="Σώμα κειμένου (2)_"/>
    <w:basedOn w:val="DefaultParagraphFont"/>
    <w:link w:val="22"/>
    <w:rsid w:val="00CC0200"/>
    <w:rPr>
      <w:rFonts w:ascii="Palatino Linotype" w:eastAsia="Palatino Linotype" w:hAnsi="Palatino Linotype" w:cs="Palatino Linotype"/>
      <w:b/>
      <w:bCs/>
      <w:sz w:val="19"/>
      <w:szCs w:val="19"/>
      <w:shd w:val="clear" w:color="auto" w:fill="FFFFFF"/>
    </w:rPr>
  </w:style>
  <w:style w:type="character" w:customStyle="1" w:styleId="23">
    <w:name w:val="Σώμα κειμένου (2) + Μικρά κεφαλαία"/>
    <w:basedOn w:val="21"/>
    <w:rsid w:val="00CC0200"/>
    <w:rPr>
      <w:rFonts w:ascii="Palatino Linotype" w:eastAsia="Palatino Linotype" w:hAnsi="Palatino Linotype" w:cs="Palatino Linotype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el-GR"/>
    </w:rPr>
  </w:style>
  <w:style w:type="character" w:customStyle="1" w:styleId="5">
    <w:name w:val="Σώμα κειμένου (5)_"/>
    <w:basedOn w:val="DefaultParagraphFont"/>
    <w:link w:val="50"/>
    <w:rsid w:val="00CC0200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4">
    <w:name w:val="Επικεφαλίδα #2_"/>
    <w:basedOn w:val="DefaultParagraphFont"/>
    <w:link w:val="25"/>
    <w:rsid w:val="00CC0200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ab">
    <w:name w:val="Σώμα κειμένου_"/>
    <w:basedOn w:val="DefaultParagraphFont"/>
    <w:link w:val="ac"/>
    <w:rsid w:val="00CC0200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ad">
    <w:name w:val="Σώμα κειμένου + Έντονη γραφή"/>
    <w:basedOn w:val="ab"/>
    <w:rsid w:val="00CC0200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el-GR"/>
    </w:rPr>
  </w:style>
  <w:style w:type="paragraph" w:customStyle="1" w:styleId="22">
    <w:name w:val="Σώμα κειμένου (2)"/>
    <w:basedOn w:val="Normal"/>
    <w:link w:val="21"/>
    <w:rsid w:val="00CC0200"/>
    <w:pPr>
      <w:widowControl w:val="0"/>
      <w:shd w:val="clear" w:color="auto" w:fill="FFFFFF"/>
      <w:suppressAutoHyphens w:val="0"/>
      <w:spacing w:after="0" w:line="269" w:lineRule="exact"/>
      <w:ind w:firstLine="0"/>
      <w:jc w:val="left"/>
    </w:pPr>
    <w:rPr>
      <w:rFonts w:ascii="Palatino Linotype" w:eastAsia="Palatino Linotype" w:hAnsi="Palatino Linotype" w:cs="Palatino Linotype"/>
      <w:b/>
      <w:bCs/>
      <w:kern w:val="0"/>
      <w:sz w:val="19"/>
      <w:szCs w:val="19"/>
      <w:lang w:val="en-US" w:eastAsia="en-US"/>
    </w:rPr>
  </w:style>
  <w:style w:type="paragraph" w:customStyle="1" w:styleId="50">
    <w:name w:val="Σώμα κειμένου (5)"/>
    <w:basedOn w:val="Normal"/>
    <w:link w:val="5"/>
    <w:rsid w:val="00CC0200"/>
    <w:pPr>
      <w:widowControl w:val="0"/>
      <w:shd w:val="clear" w:color="auto" w:fill="FFFFFF"/>
      <w:suppressAutoHyphens w:val="0"/>
      <w:spacing w:before="600" w:after="360" w:line="0" w:lineRule="atLeast"/>
      <w:ind w:firstLine="0"/>
    </w:pPr>
    <w:rPr>
      <w:rFonts w:ascii="Arial" w:eastAsia="Arial" w:hAnsi="Arial" w:cs="Arial"/>
      <w:kern w:val="0"/>
      <w:sz w:val="19"/>
      <w:szCs w:val="19"/>
      <w:lang w:val="en-US" w:eastAsia="en-US"/>
    </w:rPr>
  </w:style>
  <w:style w:type="paragraph" w:customStyle="1" w:styleId="25">
    <w:name w:val="Επικεφαλίδα #2"/>
    <w:basedOn w:val="Normal"/>
    <w:link w:val="24"/>
    <w:rsid w:val="00CC0200"/>
    <w:pPr>
      <w:widowControl w:val="0"/>
      <w:shd w:val="clear" w:color="auto" w:fill="FFFFFF"/>
      <w:suppressAutoHyphens w:val="0"/>
      <w:spacing w:before="360" w:after="360" w:line="0" w:lineRule="atLeast"/>
      <w:ind w:firstLine="0"/>
      <w:outlineLvl w:val="1"/>
    </w:pPr>
    <w:rPr>
      <w:rFonts w:ascii="Arial" w:eastAsia="Arial" w:hAnsi="Arial" w:cs="Arial"/>
      <w:b/>
      <w:bCs/>
      <w:kern w:val="0"/>
      <w:lang w:val="en-US" w:eastAsia="en-US"/>
    </w:rPr>
  </w:style>
  <w:style w:type="paragraph" w:customStyle="1" w:styleId="ac">
    <w:name w:val="Σώμα κειμένου"/>
    <w:basedOn w:val="Normal"/>
    <w:link w:val="ab"/>
    <w:rsid w:val="00CC0200"/>
    <w:pPr>
      <w:widowControl w:val="0"/>
      <w:shd w:val="clear" w:color="auto" w:fill="FFFFFF"/>
      <w:suppressAutoHyphens w:val="0"/>
      <w:spacing w:before="360" w:after="420" w:line="298" w:lineRule="exact"/>
      <w:ind w:firstLine="0"/>
    </w:pPr>
    <w:rPr>
      <w:rFonts w:ascii="Arial" w:eastAsia="Arial" w:hAnsi="Arial" w:cs="Arial"/>
      <w:kern w:val="0"/>
      <w:lang w:val="en-US" w:eastAsia="en-US"/>
    </w:rPr>
  </w:style>
  <w:style w:type="paragraph" w:customStyle="1" w:styleId="Standard">
    <w:name w:val="Standard"/>
    <w:rsid w:val="007A2E5C"/>
    <w:pPr>
      <w:widowControl w:val="0"/>
      <w:suppressAutoHyphens/>
      <w:jc w:val="both"/>
      <w:textAlignment w:val="baseline"/>
    </w:pPr>
    <w:rPr>
      <w:rFonts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ekontos@mail.ntua.g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C3C9E-AF3E-4669-A49B-9ED78E4C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569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Ευανθία  Σαβίδη</dc:creator>
  <cp:keywords/>
  <dc:description/>
  <cp:lastModifiedBy>Ioannis Kontos</cp:lastModifiedBy>
  <cp:revision>24</cp:revision>
  <cp:lastPrinted>2019-10-08T10:25:00Z</cp:lastPrinted>
  <dcterms:created xsi:type="dcterms:W3CDTF">2019-10-08T09:56:00Z</dcterms:created>
  <dcterms:modified xsi:type="dcterms:W3CDTF">2019-10-08T10:39:00Z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info-quest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