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A82213" w:rsidRPr="006E3328" w:rsidTr="00452332">
        <w:trPr>
          <w:cantSplit/>
          <w:jc w:val="center"/>
        </w:trPr>
        <w:tc>
          <w:tcPr>
            <w:tcW w:w="1560" w:type="dxa"/>
          </w:tcPr>
          <w:p w:rsidR="00A82213" w:rsidRPr="00EE10FD" w:rsidRDefault="00A82213" w:rsidP="00452332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  <w:sz w:val="32"/>
              </w:rPr>
            </w:pPr>
            <w:r w:rsidRPr="00A82213">
              <w:rPr>
                <w:b/>
                <w:color w:val="000000"/>
                <w:sz w:val="32"/>
              </w:rPr>
              <w:t>ΕΘΝΙΚΟ ΜΕΤΣΟΒΙΟ ΠΟΛΥΤΕΧΝΕΙΟ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ΓΕΝΙΚΗ ΔΙΕΥΘΥΝΣΗ ΔΙΟΙΚΗΤΙΚΗΣ ΣΤΗΡΙΞΗΣ &amp; ΣΠΟΥΔΩΝ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ΔΙΕΥΘΥΝΣΗ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ΤΜΗΜΑ ΦΟΙΤΗΤΙΚΗΣ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7"/>
              <w:jc w:val="center"/>
              <w:rPr>
                <w:b/>
                <w:color w:val="000000"/>
                <w:sz w:val="32"/>
              </w:rPr>
            </w:pPr>
            <w:proofErr w:type="spellStart"/>
            <w:r w:rsidRPr="00A82213">
              <w:rPr>
                <w:color w:val="000000"/>
                <w:sz w:val="22"/>
                <w:szCs w:val="22"/>
                <w:lang w:eastAsia="en-US"/>
              </w:rPr>
              <w:t>Ηρ</w:t>
            </w:r>
            <w:proofErr w:type="spellEnd"/>
            <w:r w:rsidRPr="00A82213">
              <w:rPr>
                <w:color w:val="000000"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A82213">
              <w:rPr>
                <w:color w:val="000000"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A82213">
              <w:rPr>
                <w:color w:val="000000"/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6E1744" w:rsidRPr="005279D9" w:rsidRDefault="006E1744" w:rsidP="006E1744">
      <w:pPr>
        <w:spacing w:line="240" w:lineRule="atLeast"/>
        <w:ind w:right="-668"/>
        <w:rPr>
          <w:szCs w:val="20"/>
        </w:rPr>
      </w:pPr>
    </w:p>
    <w:p w:rsidR="007E1FFA" w:rsidRPr="00C7308C" w:rsidRDefault="007E1FFA" w:rsidP="007E1FFA">
      <w:pPr>
        <w:spacing w:line="240" w:lineRule="atLeast"/>
        <w:ind w:left="5954" w:right="-484"/>
        <w:rPr>
          <w:color w:val="FF0000"/>
          <w:lang w:val="en-US"/>
        </w:rPr>
      </w:pPr>
      <w:r w:rsidRPr="00A21613">
        <w:t xml:space="preserve">          </w:t>
      </w:r>
      <w:proofErr w:type="gramStart"/>
      <w:r w:rsidRPr="00A21613">
        <w:rPr>
          <w:lang w:val="en-US"/>
        </w:rPr>
        <w:t>A</w:t>
      </w:r>
      <w:proofErr w:type="spellStart"/>
      <w:r w:rsidRPr="00A21613">
        <w:t>θήνα</w:t>
      </w:r>
      <w:proofErr w:type="spellEnd"/>
      <w:r w:rsidRPr="00A21613">
        <w:t xml:space="preserve">  </w:t>
      </w:r>
      <w:r w:rsidR="00C7308C" w:rsidRPr="00C7308C">
        <w:t>1</w:t>
      </w:r>
      <w:r w:rsidR="00C7308C" w:rsidRPr="00C7308C">
        <w:rPr>
          <w:lang w:val="en-US"/>
        </w:rPr>
        <w:t>8.09.2018</w:t>
      </w:r>
      <w:proofErr w:type="gramEnd"/>
    </w:p>
    <w:p w:rsidR="007E1FFA" w:rsidRPr="00A21613" w:rsidRDefault="007E1FFA" w:rsidP="007E1FFA">
      <w:pPr>
        <w:spacing w:line="240" w:lineRule="atLeast"/>
        <w:ind w:left="6237" w:right="-484"/>
      </w:pPr>
    </w:p>
    <w:p w:rsidR="007E1FFA" w:rsidRPr="00A21613" w:rsidRDefault="007E1FFA" w:rsidP="007E1FFA">
      <w:pPr>
        <w:pStyle w:val="5"/>
        <w:ind w:right="-484"/>
        <w:rPr>
          <w:szCs w:val="28"/>
        </w:rPr>
      </w:pPr>
      <w:r w:rsidRPr="00A21613">
        <w:rPr>
          <w:szCs w:val="28"/>
        </w:rPr>
        <w:t>Α Ν Α Κ Ο Ι Ν Ω Σ Η</w:t>
      </w:r>
    </w:p>
    <w:p w:rsidR="007E1FFA" w:rsidRPr="00A21613" w:rsidRDefault="007E1FFA" w:rsidP="007E1FFA">
      <w:pPr>
        <w:pStyle w:val="4"/>
        <w:spacing w:line="240" w:lineRule="auto"/>
        <w:ind w:right="-484"/>
        <w:jc w:val="both"/>
        <w:rPr>
          <w:rFonts w:eastAsia="Times New Roman"/>
          <w:b w:val="0"/>
          <w:szCs w:val="24"/>
        </w:rPr>
      </w:pPr>
    </w:p>
    <w:p w:rsidR="00851D82" w:rsidRPr="00851D82" w:rsidRDefault="007E1FFA" w:rsidP="00851D82">
      <w:pPr>
        <w:spacing w:line="240" w:lineRule="atLeast"/>
        <w:ind w:left="-284" w:right="-484"/>
        <w:jc w:val="both"/>
        <w:rPr>
          <w:bCs/>
        </w:rPr>
      </w:pPr>
      <w:r w:rsidRPr="00A21613">
        <w:rPr>
          <w:bCs/>
        </w:rPr>
        <w:t>Ανακοινώνεται στους φοιτητές του Ιδρύματος ότι, σύμφωνα με την απόφαση της 6</w:t>
      </w:r>
      <w:r w:rsidRPr="00A21613">
        <w:rPr>
          <w:bCs/>
          <w:vertAlign w:val="superscript"/>
        </w:rPr>
        <w:t>ης</w:t>
      </w:r>
      <w:r w:rsidRPr="00A21613">
        <w:rPr>
          <w:bCs/>
        </w:rPr>
        <w:t>/201</w:t>
      </w:r>
      <w:r w:rsidR="00851D82" w:rsidRPr="00851D82">
        <w:rPr>
          <w:bCs/>
        </w:rPr>
        <w:t xml:space="preserve">8 </w:t>
      </w:r>
      <w:r w:rsidRPr="00A21613">
        <w:rPr>
          <w:bCs/>
        </w:rPr>
        <w:t>Συνεδρίασης της Συγκλήτου (05.0</w:t>
      </w:r>
      <w:r w:rsidR="00851D82" w:rsidRPr="00851D82">
        <w:rPr>
          <w:bCs/>
        </w:rPr>
        <w:t>9</w:t>
      </w:r>
      <w:r w:rsidRPr="00A21613">
        <w:rPr>
          <w:bCs/>
        </w:rPr>
        <w:t>.201</w:t>
      </w:r>
      <w:r w:rsidR="00851D82" w:rsidRPr="00851D82">
        <w:rPr>
          <w:bCs/>
        </w:rPr>
        <w:t>8</w:t>
      </w:r>
      <w:r w:rsidRPr="00A21613">
        <w:rPr>
          <w:bCs/>
        </w:rPr>
        <w:t>) θα απονεμηθεί το Βραβείο «KAΡΥ», ακαδ. έτους 201</w:t>
      </w:r>
      <w:r w:rsidR="00851D82" w:rsidRPr="00851D82">
        <w:rPr>
          <w:bCs/>
        </w:rPr>
        <w:t>6</w:t>
      </w:r>
      <w:r w:rsidRPr="00A21613">
        <w:rPr>
          <w:bCs/>
        </w:rPr>
        <w:t>-201</w:t>
      </w:r>
      <w:r w:rsidR="00851D82" w:rsidRPr="00851D82">
        <w:rPr>
          <w:bCs/>
        </w:rPr>
        <w:t>7</w:t>
      </w:r>
      <w:r w:rsidRPr="00A21613">
        <w:rPr>
          <w:bCs/>
        </w:rPr>
        <w:t xml:space="preserve"> ως εξής:</w:t>
      </w:r>
    </w:p>
    <w:p w:rsidR="00851D82" w:rsidRPr="00C7308C" w:rsidRDefault="00851D82" w:rsidP="00851D82">
      <w:pPr>
        <w:spacing w:line="240" w:lineRule="atLeast"/>
        <w:ind w:left="-284" w:right="-484"/>
        <w:jc w:val="both"/>
        <w:rPr>
          <w:bCs/>
        </w:rPr>
      </w:pPr>
    </w:p>
    <w:p w:rsidR="00851D82" w:rsidRPr="00851D82" w:rsidRDefault="00851D82" w:rsidP="00851D82">
      <w:pPr>
        <w:spacing w:line="240" w:lineRule="atLeast"/>
        <w:ind w:left="-284" w:right="-484"/>
        <w:jc w:val="both"/>
        <w:rPr>
          <w:bCs/>
        </w:rPr>
      </w:pPr>
      <w:r w:rsidRPr="00851D82">
        <w:rPr>
          <w:bCs/>
        </w:rPr>
        <w:t xml:space="preserve">Για τη Σχολή Μηχανολόγων Μηχανικών στον κ. </w:t>
      </w:r>
      <w:proofErr w:type="spellStart"/>
      <w:r w:rsidRPr="00851D82">
        <w:rPr>
          <w:bCs/>
        </w:rPr>
        <w:t>Χαραλαμπίδη</w:t>
      </w:r>
      <w:proofErr w:type="spellEnd"/>
      <w:r w:rsidRPr="00851D82">
        <w:rPr>
          <w:bCs/>
        </w:rPr>
        <w:t xml:space="preserve"> Αντώνιο του Δημοσθένους.</w:t>
      </w:r>
    </w:p>
    <w:p w:rsidR="00851D82" w:rsidRPr="00851D82" w:rsidRDefault="00851D82" w:rsidP="00851D82">
      <w:pPr>
        <w:spacing w:line="240" w:lineRule="atLeast"/>
        <w:ind w:left="-284" w:right="-484"/>
        <w:jc w:val="both"/>
        <w:rPr>
          <w:bCs/>
        </w:rPr>
      </w:pPr>
      <w:r w:rsidRPr="00851D82">
        <w:rPr>
          <w:bCs/>
        </w:rPr>
        <w:t xml:space="preserve">Για τη Σχολή Ηλεκτρολόγων Μηχανικών &amp; Μηχανικών Υπολογιστών στον κ. </w:t>
      </w:r>
      <w:proofErr w:type="spellStart"/>
      <w:r w:rsidRPr="00851D82">
        <w:rPr>
          <w:bCs/>
        </w:rPr>
        <w:t>Μηλιώνη</w:t>
      </w:r>
      <w:proofErr w:type="spellEnd"/>
      <w:r w:rsidRPr="00851D82">
        <w:rPr>
          <w:bCs/>
        </w:rPr>
        <w:t xml:space="preserve"> Ιάσονα του Κωνσταντίνου.   </w:t>
      </w:r>
    </w:p>
    <w:p w:rsidR="007E1FFA" w:rsidRPr="00A21613" w:rsidRDefault="007E1FFA" w:rsidP="007E1FFA">
      <w:pPr>
        <w:pStyle w:val="NormalOld"/>
        <w:spacing w:line="240" w:lineRule="atLeast"/>
        <w:ind w:left="-284" w:right="-484"/>
        <w:rPr>
          <w:rFonts w:ascii="Times New Roman" w:hAnsi="Times New Roman"/>
          <w:szCs w:val="24"/>
          <w:lang w:val="el-GR"/>
        </w:rPr>
      </w:pPr>
    </w:p>
    <w:p w:rsidR="007E1FFA" w:rsidRPr="00A21613" w:rsidRDefault="007E1FFA" w:rsidP="007E1FFA">
      <w:pPr>
        <w:pStyle w:val="NormalOld"/>
        <w:spacing w:line="240" w:lineRule="atLeast"/>
        <w:ind w:left="-284" w:right="-484"/>
        <w:rPr>
          <w:rFonts w:ascii="Times New Roman" w:hAnsi="Times New Roman"/>
          <w:szCs w:val="24"/>
          <w:lang w:val="el-GR"/>
        </w:rPr>
      </w:pPr>
      <w:r w:rsidRPr="00A21613">
        <w:rPr>
          <w:rFonts w:ascii="Times New Roman" w:hAnsi="Times New Roman"/>
          <w:szCs w:val="24"/>
          <w:lang w:val="el-GR"/>
        </w:rPr>
        <w:t>Θα εκδοθούν χρηματικά εντάλματα ποσού χιλίων πεντακοσίων ευρώ (</w:t>
      </w:r>
      <w:r w:rsidR="00851D82" w:rsidRPr="00851D82">
        <w:rPr>
          <w:rFonts w:ascii="Times New Roman" w:hAnsi="Times New Roman"/>
          <w:szCs w:val="24"/>
          <w:lang w:val="el-GR"/>
        </w:rPr>
        <w:t>800</w:t>
      </w:r>
      <w:r w:rsidRPr="00A21613">
        <w:rPr>
          <w:rFonts w:ascii="Times New Roman" w:hAnsi="Times New Roman"/>
          <w:szCs w:val="24"/>
          <w:lang w:val="el-GR"/>
        </w:rPr>
        <w:t xml:space="preserve">,00€) για καθένα από τους δύο (2) δικαιούχους </w:t>
      </w:r>
      <w:r w:rsidRPr="00A21613">
        <w:rPr>
          <w:rFonts w:ascii="Times New Roman" w:hAnsi="Times New Roman"/>
          <w:bCs/>
          <w:szCs w:val="24"/>
          <w:lang w:val="el-GR"/>
        </w:rPr>
        <w:t xml:space="preserve">από τη Δ/νση Οικονομικών Υπηρεσιών ΕΜΠ, </w:t>
      </w:r>
      <w:r w:rsidRPr="00A21613">
        <w:rPr>
          <w:rFonts w:ascii="Times New Roman" w:hAnsi="Times New Roman"/>
          <w:szCs w:val="24"/>
          <w:lang w:val="el-GR"/>
        </w:rPr>
        <w:t>μετά την έγκριση χορήγησης του βραβείου από την Αποκεντρωμένη Διοίκηση Αττικής.</w:t>
      </w:r>
    </w:p>
    <w:p w:rsidR="007E1FFA" w:rsidRPr="00A21613" w:rsidRDefault="007E1FFA" w:rsidP="007E1FFA">
      <w:pPr>
        <w:pStyle w:val="NormalOld"/>
        <w:spacing w:line="240" w:lineRule="atLeast"/>
        <w:ind w:left="-284" w:right="-484"/>
        <w:rPr>
          <w:rFonts w:ascii="Times New Roman" w:hAnsi="Times New Roman"/>
          <w:bCs/>
          <w:szCs w:val="24"/>
          <w:lang w:val="el-GR"/>
        </w:rPr>
      </w:pPr>
    </w:p>
    <w:p w:rsidR="007E1FFA" w:rsidRPr="00A21613" w:rsidRDefault="007E1FFA" w:rsidP="007E1FFA">
      <w:pPr>
        <w:spacing w:line="240" w:lineRule="atLeast"/>
        <w:ind w:left="-284" w:right="-484"/>
        <w:jc w:val="both"/>
      </w:pPr>
      <w:r w:rsidRPr="00A21613">
        <w:t>Θα απονεμηθεί συμπληρωματικά το αργυρό μετάλλιο που συνοδεύει το εν λόγω Βραβείο σε κάθε έναν εκ των βραβευθέντων.</w:t>
      </w:r>
    </w:p>
    <w:p w:rsidR="007E1FFA" w:rsidRPr="00A21613" w:rsidRDefault="007E1FFA" w:rsidP="007E1FFA">
      <w:pPr>
        <w:spacing w:line="240" w:lineRule="atLeast"/>
        <w:ind w:left="-284" w:right="-484"/>
        <w:jc w:val="both"/>
      </w:pPr>
    </w:p>
    <w:p w:rsidR="007E1FFA" w:rsidRPr="00A21613" w:rsidRDefault="007E1FFA" w:rsidP="007E1FFA">
      <w:pPr>
        <w:pStyle w:val="4"/>
        <w:spacing w:line="240" w:lineRule="auto"/>
        <w:ind w:left="-284" w:right="-484"/>
        <w:jc w:val="both"/>
        <w:rPr>
          <w:b w:val="0"/>
          <w:bCs/>
          <w:szCs w:val="24"/>
          <w:u w:val="none"/>
        </w:rPr>
      </w:pPr>
      <w:r w:rsidRPr="00A21613">
        <w:rPr>
          <w:b w:val="0"/>
          <w:bCs/>
          <w:szCs w:val="24"/>
          <w:u w:val="none"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</w:t>
      </w:r>
      <w:r w:rsidRPr="00A21613">
        <w:rPr>
          <w:bCs/>
          <w:szCs w:val="24"/>
          <w:u w:val="none"/>
        </w:rPr>
        <w:t xml:space="preserve">ήτοι μέχρι και τις </w:t>
      </w:r>
      <w:r w:rsidR="00C7308C" w:rsidRPr="00C7308C">
        <w:rPr>
          <w:bCs/>
          <w:szCs w:val="24"/>
          <w:u w:val="none"/>
        </w:rPr>
        <w:t>27.09.2018</w:t>
      </w:r>
      <w:r w:rsidRPr="00C7308C">
        <w:rPr>
          <w:b w:val="0"/>
          <w:bCs/>
          <w:szCs w:val="24"/>
          <w:u w:val="none"/>
        </w:rPr>
        <w:t>.</w:t>
      </w:r>
    </w:p>
    <w:p w:rsidR="007E1FFA" w:rsidRPr="00A21613" w:rsidRDefault="007E1FFA" w:rsidP="007E1FFA">
      <w:pPr>
        <w:ind w:right="-484"/>
      </w:pPr>
    </w:p>
    <w:p w:rsidR="007E1FFA" w:rsidRPr="00A21613" w:rsidRDefault="007E1FFA" w:rsidP="007E1FFA">
      <w:pPr>
        <w:spacing w:before="120"/>
        <w:ind w:left="-284" w:right="-484"/>
        <w:jc w:val="both"/>
        <w:rPr>
          <w:bCs/>
        </w:rPr>
      </w:pPr>
      <w:r w:rsidRPr="00A21613">
        <w:rPr>
          <w:bCs/>
        </w:rPr>
        <w:t>Η απόφαση της Συγκλήτου και τα σχετικά παραστατικά για την επίδοση του εν λόγω Βραβείου θα διαβιβασθούν στο Υπουργείο Παιδείας, Έρευνας &amp; Θρησκευμάτων και στην Αποκεντρωμένη Διοίκηση Αττικής για την τελική έγκριση. Σε περίπτωση που εγκριθεί η επίδοσή του, θα ενημερωθούν οι δικαιούχοι από το Τμήμα Διαχείρισης Περιουσίας της Δ/νσης Οικονομικών Υπηρεσιών για την παραλαβή των ενταλμάτων τους.</w:t>
      </w:r>
    </w:p>
    <w:p w:rsidR="006E1744" w:rsidRPr="00612B53" w:rsidRDefault="006E1744" w:rsidP="006E1744">
      <w:pPr>
        <w:spacing w:before="120"/>
        <w:ind w:right="-484"/>
        <w:jc w:val="both"/>
        <w:rPr>
          <w:bCs/>
        </w:rPr>
      </w:pPr>
    </w:p>
    <w:p w:rsidR="006E1744" w:rsidRDefault="006E1744" w:rsidP="006E1744">
      <w:pPr>
        <w:pStyle w:val="a3"/>
        <w:jc w:val="both"/>
        <w:rPr>
          <w:rFonts w:ascii="Times New Roman" w:hAnsi="Times New Roman"/>
          <w:color w:val="000000"/>
          <w:sz w:val="22"/>
        </w:rPr>
      </w:pPr>
    </w:p>
    <w:p w:rsidR="006E1744" w:rsidRPr="00DD56A6" w:rsidRDefault="006E1744" w:rsidP="006E1744">
      <w:pPr>
        <w:spacing w:before="120"/>
        <w:ind w:right="-340"/>
        <w:jc w:val="both"/>
        <w:rPr>
          <w:bCs/>
        </w:rPr>
      </w:pPr>
    </w:p>
    <w:tbl>
      <w:tblPr>
        <w:tblW w:w="8946" w:type="dxa"/>
        <w:tblLook w:val="0000"/>
      </w:tblPr>
      <w:tblGrid>
        <w:gridCol w:w="4350"/>
        <w:gridCol w:w="4596"/>
      </w:tblGrid>
      <w:tr w:rsidR="006E1744" w:rsidRPr="009F5124" w:rsidTr="00F029E1">
        <w:tc>
          <w:tcPr>
            <w:tcW w:w="4350" w:type="dxa"/>
          </w:tcPr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596" w:type="dxa"/>
          </w:tcPr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ΜΕ ΕΝΤΟΛΗ ΤΟΥ ΠΡΥΤΑΝΗ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Ο ΠΡΟΪΣΤΑΜΕΝΟΣ ΤΗΣ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 xml:space="preserve">Δ/ΝΣΗΣ ΜΕΡΙΜΝΑΣ </w:t>
            </w:r>
          </w:p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</w:tc>
      </w:tr>
      <w:tr w:rsidR="006E1744" w:rsidRPr="009F5124" w:rsidTr="00F029E1">
        <w:tc>
          <w:tcPr>
            <w:tcW w:w="4350" w:type="dxa"/>
          </w:tcPr>
          <w:p w:rsidR="006E1744" w:rsidRPr="00165A4B" w:rsidRDefault="006E1744" w:rsidP="00F029E1">
            <w:pPr>
              <w:spacing w:line="240" w:lineRule="atLeast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596" w:type="dxa"/>
          </w:tcPr>
          <w:p w:rsidR="006E1744" w:rsidRPr="00165A4B" w:rsidRDefault="006E1744" w:rsidP="00F029E1">
            <w:pPr>
              <w:spacing w:line="240" w:lineRule="atLeast"/>
              <w:rPr>
                <w:b/>
                <w:bCs/>
                <w:lang w:val="en-US"/>
              </w:rPr>
            </w:pPr>
          </w:p>
        </w:tc>
      </w:tr>
    </w:tbl>
    <w:p w:rsidR="006E1744" w:rsidRDefault="006E1744" w:rsidP="006E1744"/>
    <w:tbl>
      <w:tblPr>
        <w:tblW w:w="9725" w:type="dxa"/>
        <w:tblInd w:w="-318" w:type="dxa"/>
        <w:tblLook w:val="0000"/>
      </w:tblPr>
      <w:tblGrid>
        <w:gridCol w:w="5165"/>
        <w:gridCol w:w="4560"/>
      </w:tblGrid>
      <w:tr w:rsidR="006E1744" w:rsidRPr="009F5124" w:rsidTr="00E575D6">
        <w:trPr>
          <w:trHeight w:val="229"/>
        </w:trPr>
        <w:tc>
          <w:tcPr>
            <w:tcW w:w="5165" w:type="dxa"/>
          </w:tcPr>
          <w:p w:rsidR="006E1744" w:rsidRPr="00E575D6" w:rsidRDefault="006E1744" w:rsidP="00F029E1">
            <w:pPr>
              <w:spacing w:line="240" w:lineRule="atLeast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560" w:type="dxa"/>
          </w:tcPr>
          <w:p w:rsidR="006E1744" w:rsidRDefault="00E575D6" w:rsidP="00E575D6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     </w:t>
            </w:r>
            <w:r w:rsidR="006E1744" w:rsidRPr="009F5124">
              <w:rPr>
                <w:b/>
                <w:bCs/>
              </w:rPr>
              <w:t>ΦΡ. ΒΟΡΤΕΛΙΝΟΣ</w:t>
            </w:r>
          </w:p>
          <w:p w:rsidR="006E1744" w:rsidRDefault="006E1744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6E1744" w:rsidRDefault="006E1744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6E1744" w:rsidRPr="00E575D6" w:rsidRDefault="006E1744" w:rsidP="00E575D6">
            <w:pPr>
              <w:spacing w:line="240" w:lineRule="atLeast"/>
              <w:rPr>
                <w:b/>
                <w:bCs/>
                <w:lang w:val="en-US"/>
              </w:rPr>
            </w:pPr>
          </w:p>
        </w:tc>
      </w:tr>
    </w:tbl>
    <w:p w:rsidR="006155E0" w:rsidRPr="00E575D6" w:rsidRDefault="006155E0" w:rsidP="00E575D6">
      <w:pPr>
        <w:rPr>
          <w:lang w:val="en-US"/>
        </w:rPr>
      </w:pPr>
    </w:p>
    <w:sectPr w:rsidR="006155E0" w:rsidRPr="00E575D6" w:rsidSect="008D6DF3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1C6B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DF3"/>
    <w:rsid w:val="00142D0E"/>
    <w:rsid w:val="001631BB"/>
    <w:rsid w:val="001B365D"/>
    <w:rsid w:val="00325983"/>
    <w:rsid w:val="006155E0"/>
    <w:rsid w:val="006371F5"/>
    <w:rsid w:val="00666CD7"/>
    <w:rsid w:val="006E1744"/>
    <w:rsid w:val="007E1FFA"/>
    <w:rsid w:val="00843B97"/>
    <w:rsid w:val="00851D82"/>
    <w:rsid w:val="0088683C"/>
    <w:rsid w:val="008D6DF3"/>
    <w:rsid w:val="008F35C0"/>
    <w:rsid w:val="009752E7"/>
    <w:rsid w:val="00A82213"/>
    <w:rsid w:val="00C7308C"/>
    <w:rsid w:val="00E575D6"/>
    <w:rsid w:val="00EB76F0"/>
    <w:rsid w:val="00FD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8D6DF3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8D6DF3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qFormat/>
    <w:rsid w:val="008D6DF3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8D6DF3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D6DF3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D6DF3"/>
    <w:rPr>
      <w:rFonts w:ascii="Times New Roman" w:eastAsia="Arial Unicode MS" w:hAnsi="Times New Roman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8D6DF3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8D6DF3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8D6DF3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8D6DF3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8D6DF3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8D6DF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D6DF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dcterms:created xsi:type="dcterms:W3CDTF">2018-09-17T08:34:00Z</dcterms:created>
  <dcterms:modified xsi:type="dcterms:W3CDTF">2018-09-17T08:34:00Z</dcterms:modified>
</cp:coreProperties>
</file>