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ahnschrift Light Condensed" w:hAnsi="Bahnschrift Light Condensed"/>
          <w:color w:val="0070C0"/>
          <w:sz w:val="32"/>
          <w:szCs w:val="32"/>
        </w:rPr>
      </w:pPr>
      <w:r>
        <w:rPr>
          <w:rFonts w:ascii="Bahnschrift Light Condensed" w:hAnsi="Bahnschrift Light Condensed"/>
          <w:color w:val="0070C0"/>
          <w:sz w:val="32"/>
          <w:szCs w:val="32"/>
        </w:rPr>
        <w:t>Διάλεξη της υπ. Δρ ΣΕΜΦΕ κ. Μαρίνας Μπασιμακοπούλου</w:t>
      </w:r>
    </w:p>
    <w:p>
      <w:pPr>
        <w:jc w:val="center"/>
        <w:rPr>
          <w:rFonts w:ascii="Bahnschrift Light Condensed" w:hAnsi="Bahnschrift Light Condensed"/>
          <w:b/>
          <w:bCs/>
          <w:color w:val="C00000"/>
          <w:sz w:val="32"/>
          <w:szCs w:val="32"/>
        </w:rPr>
      </w:pPr>
      <w:r>
        <w:rPr>
          <w:rFonts w:ascii="Bahnschrift Light Condensed" w:hAnsi="Bahnschrift Light Condensed"/>
          <w:b/>
          <w:bCs/>
          <w:color w:val="C00000"/>
          <w:sz w:val="32"/>
          <w:szCs w:val="32"/>
        </w:rPr>
        <w:t>ΠΡΟΚΛΗΣΗ ΑΤΥΧΗΜΑΤΟΣ ΣΕ ΠΟΛΥΠΛΟΚΑ (ΣΥΝΘΕΤΑ) ΣΥΣΤΗΜΑΤΑ: ΑΣΦΑΛΕΙΑ ΚΑΙ ΔΙΑΚΙΝΔΥΝΕΥΣΗ</w:t>
      </w:r>
    </w:p>
    <w:p>
      <w:pPr>
        <w:jc w:val="center"/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>ACCIDENT CAUSATION IN COMPLEX SYSTEMS AND THE NOTION OF SAFETY AND RISK</w:t>
      </w:r>
    </w:p>
    <w:p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Δευτέρα 15 Απριλίου 2024 </w:t>
      </w:r>
    </w:p>
    <w:p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στις 12:00</w:t>
      </w:r>
    </w:p>
    <w:p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Αμφιθέατρο Πολυμέσων</w:t>
      </w:r>
      <w:r>
        <w:rPr>
          <w:b/>
          <w:bCs/>
          <w:color w:val="002060"/>
          <w:sz w:val="32"/>
          <w:szCs w:val="32"/>
        </w:rPr>
        <w:t xml:space="preserve"> </w:t>
      </w:r>
    </w:p>
    <w:p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ισόγειο κτ. Βιβλιοθήκης ΕΜΠ</w:t>
      </w:r>
    </w:p>
    <w:p>
      <w:pPr>
        <w:spacing w:after="0" w:line="240" w:lineRule="auto"/>
        <w:jc w:val="center"/>
        <w:rPr>
          <w:color w:val="0070C0"/>
          <w:sz w:val="32"/>
          <w:szCs w:val="32"/>
        </w:rPr>
      </w:pPr>
    </w:p>
    <w:p>
      <w:pPr>
        <w:jc w:val="center"/>
        <w:rPr>
          <w:rFonts w:ascii="Bahnschrift Light Condensed" w:hAnsi="Bahnschrift Light Condensed"/>
          <w:b/>
          <w:bCs/>
          <w:sz w:val="32"/>
          <w:szCs w:val="32"/>
        </w:rPr>
      </w:pPr>
      <w:r>
        <w:rPr>
          <w:rFonts w:ascii="Bahnschrift Light Condensed" w:hAnsi="Bahnschrift Light Condensed"/>
          <w:b/>
          <w:bCs/>
          <w:sz w:val="32"/>
          <w:szCs w:val="32"/>
        </w:rPr>
        <w:t>Παρουσίαση των κομβικών εννοιών στην Επαγγελματική Ηθική του Μηχανικού (</w:t>
      </w:r>
      <w:r>
        <w:rPr>
          <w:rFonts w:ascii="Bahnschrift Light Condensed" w:hAnsi="Bahnschrift Light Condensed"/>
          <w:b/>
          <w:bCs/>
          <w:sz w:val="32"/>
          <w:szCs w:val="32"/>
          <w:lang w:val="en-US"/>
        </w:rPr>
        <w:t>Engineering</w:t>
      </w:r>
      <w:r>
        <w:rPr>
          <w:rFonts w:ascii="Bahnschrift Light Condensed" w:hAnsi="Bahnschrift Light Condensed"/>
          <w:b/>
          <w:bCs/>
          <w:sz w:val="32"/>
          <w:szCs w:val="32"/>
        </w:rPr>
        <w:t xml:space="preserve"> </w:t>
      </w:r>
      <w:r>
        <w:rPr>
          <w:rFonts w:ascii="Bahnschrift Light Condensed" w:hAnsi="Bahnschrift Light Condensed"/>
          <w:b/>
          <w:bCs/>
          <w:sz w:val="32"/>
          <w:szCs w:val="32"/>
          <w:lang w:val="en-US"/>
        </w:rPr>
        <w:t>Ethics</w:t>
      </w:r>
      <w:r>
        <w:rPr>
          <w:rFonts w:ascii="Bahnschrift Light Condensed" w:hAnsi="Bahnschrift Light Condensed"/>
          <w:b/>
          <w:bCs/>
          <w:sz w:val="32"/>
          <w:szCs w:val="32"/>
        </w:rPr>
        <w:t>):</w:t>
      </w:r>
    </w:p>
    <w:p>
      <w:pPr>
        <w:pStyle w:val="4"/>
        <w:numPr>
          <w:ilvl w:val="0"/>
          <w:numId w:val="1"/>
        </w:numPr>
        <w:jc w:val="both"/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Ασφάλεια (Safety), εν γένει στη βιομηχανία και ειδικά στη βιομηχανία των Μεταφορών (βλ. το ατύχημα με το πλοίο και τη γέφυρα στη Βαλτιμόρη)</w:t>
      </w:r>
    </w:p>
    <w:p>
      <w:pPr>
        <w:pStyle w:val="4"/>
        <w:numPr>
          <w:ilvl w:val="0"/>
          <w:numId w:val="1"/>
        </w:numPr>
        <w:jc w:val="both"/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Κίνδυνος (</w:t>
      </w:r>
      <w:r>
        <w:rPr>
          <w:rFonts w:ascii="Bahnschrift Light Condensed" w:hAnsi="Bahnschrift Light Condensed"/>
          <w:b/>
          <w:bCs/>
          <w:sz w:val="32"/>
          <w:szCs w:val="32"/>
        </w:rPr>
        <w:t>Hazard</w:t>
      </w:r>
      <w:r>
        <w:rPr>
          <w:rFonts w:ascii="Bahnschrift Light Condensed" w:hAnsi="Bahnschrift Light Condensed"/>
          <w:sz w:val="32"/>
          <w:szCs w:val="32"/>
        </w:rPr>
        <w:t xml:space="preserve">) και </w:t>
      </w:r>
    </w:p>
    <w:p>
      <w:pPr>
        <w:pStyle w:val="4"/>
        <w:numPr>
          <w:ilvl w:val="0"/>
          <w:numId w:val="1"/>
        </w:numPr>
        <w:jc w:val="both"/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Διακινδύνευση (</w:t>
      </w:r>
      <w:r>
        <w:rPr>
          <w:rFonts w:ascii="Bahnschrift Light Condensed" w:hAnsi="Bahnschrift Light Condensed"/>
          <w:b/>
          <w:bCs/>
          <w:sz w:val="32"/>
          <w:szCs w:val="32"/>
        </w:rPr>
        <w:t>Risk</w:t>
      </w:r>
      <w:r>
        <w:rPr>
          <w:rFonts w:ascii="Bahnschrift Light Condensed" w:hAnsi="Bahnschrift Light Condensed"/>
          <w:sz w:val="32"/>
          <w:szCs w:val="32"/>
        </w:rPr>
        <w:t xml:space="preserve">) </w:t>
      </w:r>
    </w:p>
    <w:p>
      <w:pPr>
        <w:ind w:left="360"/>
        <w:jc w:val="center"/>
        <w:rPr>
          <w:rFonts w:ascii="Bahnschrift Light Condensed" w:hAnsi="Bahnschrift Light Condensed"/>
          <w:b/>
          <w:bCs/>
          <w:sz w:val="32"/>
          <w:szCs w:val="32"/>
        </w:rPr>
      </w:pPr>
      <w:r>
        <w:rPr>
          <w:rFonts w:ascii="Bahnschrift Light Condensed" w:hAnsi="Bahnschrift Light Condensed"/>
          <w:b/>
          <w:bCs/>
          <w:sz w:val="32"/>
          <w:szCs w:val="32"/>
        </w:rPr>
        <w:t>Επιμόρφωση των φοιτητών αναφορικά με την</w:t>
      </w:r>
    </w:p>
    <w:p>
      <w:pPr>
        <w:pStyle w:val="4"/>
        <w:numPr>
          <w:ilvl w:val="0"/>
          <w:numId w:val="2"/>
        </w:numPr>
        <w:jc w:val="both"/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 xml:space="preserve">Ανάλυση των Γενεσιουργών Αιτίων και Παραγόντων Συνεισφοράς (Root Causes &amp; Contributing Factors) </w:t>
      </w:r>
    </w:p>
    <w:p>
      <w:pPr>
        <w:pStyle w:val="4"/>
        <w:numPr>
          <w:ilvl w:val="0"/>
          <w:numId w:val="2"/>
        </w:numPr>
        <w:jc w:val="both"/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Διερεύνηση Ατυχημάτων (</w:t>
      </w:r>
      <w:r>
        <w:rPr>
          <w:rFonts w:ascii="Bahnschrift Light Condensed" w:hAnsi="Bahnschrift Light Condensed"/>
          <w:b/>
          <w:bCs/>
          <w:sz w:val="32"/>
          <w:szCs w:val="32"/>
        </w:rPr>
        <w:t>Accident Investigation</w:t>
      </w:r>
      <w:r>
        <w:rPr>
          <w:rFonts w:ascii="Bahnschrift Light Condensed" w:hAnsi="Bahnschrift Light Condensed"/>
          <w:sz w:val="32"/>
          <w:szCs w:val="32"/>
        </w:rPr>
        <w:t>) με αξιοποίηση παγκοσμίως εφαρμοστέων μοντέλων</w:t>
      </w:r>
    </w:p>
    <w:p>
      <w:pPr>
        <w:jc w:val="center"/>
        <w:rPr>
          <w:rFonts w:ascii="Bahnschrift Light Condensed" w:hAnsi="Bahnschrift Light Condensed"/>
          <w:color w:val="0070C0"/>
          <w:sz w:val="32"/>
          <w:szCs w:val="32"/>
        </w:rPr>
      </w:pPr>
      <w:r>
        <w:rPr>
          <w:rFonts w:ascii="Bahnschrift Light Condensed" w:hAnsi="Bahnschrift Light Condensed"/>
          <w:color w:val="0070C0"/>
          <w:sz w:val="32"/>
          <w:szCs w:val="32"/>
        </w:rPr>
        <w:t xml:space="preserve">Θα υπάρχει </w:t>
      </w:r>
      <w:r>
        <w:rPr>
          <w:rFonts w:ascii="Bahnschrift Light Condensed" w:hAnsi="Bahnschrift Light Condensed"/>
          <w:color w:val="0070C0"/>
          <w:sz w:val="32"/>
          <w:szCs w:val="32"/>
          <w:lang w:val="en-US"/>
        </w:rPr>
        <w:t>live</w:t>
      </w:r>
      <w:r>
        <w:rPr>
          <w:rFonts w:ascii="Bahnschrift Light Condensed" w:hAnsi="Bahnschrift Light Condensed"/>
          <w:color w:val="0070C0"/>
          <w:sz w:val="32"/>
          <w:szCs w:val="32"/>
        </w:rPr>
        <w:t xml:space="preserve"> </w:t>
      </w:r>
      <w:r>
        <w:rPr>
          <w:rFonts w:ascii="Bahnschrift Light Condensed" w:hAnsi="Bahnschrift Light Condensed"/>
          <w:color w:val="0070C0"/>
          <w:sz w:val="32"/>
          <w:szCs w:val="32"/>
          <w:lang w:val="en-US"/>
        </w:rPr>
        <w:t xml:space="preserve">streaming </w:t>
      </w:r>
    </w:p>
    <w:p>
      <w:pPr>
        <w:spacing w:after="0"/>
        <w:jc w:val="center"/>
        <w:rPr>
          <w:rFonts w:ascii="Bahnschrift Light Condensed" w:hAnsi="Bahnschrift Light Condensed"/>
          <w:color w:val="C00000"/>
          <w:sz w:val="32"/>
          <w:szCs w:val="32"/>
        </w:rPr>
      </w:pPr>
      <w:r>
        <w:rPr>
          <w:rFonts w:ascii="Bahnschrift Light Condensed" w:hAnsi="Bahnschrift Light Condensed"/>
          <w:color w:val="C00000"/>
          <w:sz w:val="32"/>
          <w:szCs w:val="32"/>
        </w:rPr>
        <w:t xml:space="preserve">Διοργάνωση: </w:t>
      </w:r>
    </w:p>
    <w:p>
      <w:pPr>
        <w:spacing w:after="0"/>
        <w:jc w:val="center"/>
        <w:rPr>
          <w:rFonts w:ascii="Bahnschrift Light Condensed" w:hAnsi="Bahnschrift Light Condensed"/>
          <w:color w:val="C00000"/>
          <w:sz w:val="28"/>
          <w:szCs w:val="28"/>
        </w:rPr>
      </w:pPr>
      <w:r>
        <w:rPr>
          <w:rFonts w:ascii="Bahnschrift Light Condensed" w:hAnsi="Bahnschrift Light Condensed"/>
          <w:color w:val="C00000"/>
          <w:sz w:val="28"/>
          <w:szCs w:val="28"/>
        </w:rPr>
        <w:t xml:space="preserve">Κώστας Θεολόγου, Διευθυντής Τομέα ΑΚΕΔ ΣΕΜΦΕ, </w:t>
      </w:r>
    </w:p>
    <w:p>
      <w:pPr>
        <w:spacing w:after="0"/>
        <w:jc w:val="center"/>
        <w:rPr>
          <w:rFonts w:ascii="Bahnschrift Light Condensed" w:hAnsi="Bahnschrift Light Condensed"/>
          <w:color w:val="C00000"/>
          <w:sz w:val="28"/>
          <w:szCs w:val="28"/>
        </w:rPr>
      </w:pPr>
      <w:r>
        <w:rPr>
          <w:rFonts w:ascii="Bahnschrift Light Condensed" w:hAnsi="Bahnschrift Light Condensed"/>
          <w:color w:val="C00000"/>
          <w:sz w:val="28"/>
          <w:szCs w:val="28"/>
        </w:rPr>
        <w:t>Πληροφορίες: τηλ. 21</w:t>
      </w:r>
      <w:bookmarkStart w:id="0" w:name="_GoBack"/>
      <w:bookmarkEnd w:id="0"/>
      <w:r>
        <w:rPr>
          <w:rFonts w:ascii="Bahnschrift Light Condensed" w:hAnsi="Bahnschrift Light Condensed"/>
          <w:color w:val="C00000"/>
          <w:sz w:val="28"/>
          <w:szCs w:val="28"/>
        </w:rPr>
        <w:t xml:space="preserve">07721617, </w:t>
      </w:r>
      <w:r>
        <w:rPr>
          <w:rFonts w:ascii="Bahnschrift Light Condensed" w:hAnsi="Bahnschrift Light Condensed"/>
          <w:color w:val="C00000"/>
          <w:sz w:val="28"/>
          <w:szCs w:val="28"/>
          <w:lang w:val="en-US"/>
        </w:rPr>
        <w:t>aked</w:t>
      </w:r>
      <w:r>
        <w:rPr>
          <w:rFonts w:ascii="Bahnschrift Light Condensed" w:hAnsi="Bahnschrift Light Condensed"/>
          <w:color w:val="C00000"/>
          <w:sz w:val="28"/>
          <w:szCs w:val="28"/>
        </w:rPr>
        <w:t>@</w:t>
      </w:r>
      <w:r>
        <w:rPr>
          <w:rFonts w:ascii="Bahnschrift Light Condensed" w:hAnsi="Bahnschrift Light Condensed"/>
          <w:color w:val="C00000"/>
          <w:sz w:val="28"/>
          <w:szCs w:val="28"/>
          <w:lang w:val="en-US"/>
        </w:rPr>
        <w:t>mail</w:t>
      </w:r>
      <w:r>
        <w:rPr>
          <w:rFonts w:ascii="Bahnschrift Light Condensed" w:hAnsi="Bahnschrift Light Condensed"/>
          <w:color w:val="C00000"/>
          <w:sz w:val="28"/>
          <w:szCs w:val="28"/>
        </w:rPr>
        <w:t>.</w:t>
      </w:r>
      <w:r>
        <w:rPr>
          <w:rFonts w:ascii="Bahnschrift Light Condensed" w:hAnsi="Bahnschrift Light Condensed"/>
          <w:color w:val="C00000"/>
          <w:sz w:val="28"/>
          <w:szCs w:val="28"/>
          <w:lang w:val="en-US"/>
        </w:rPr>
        <w:t>ntua</w:t>
      </w:r>
      <w:r>
        <w:rPr>
          <w:rFonts w:ascii="Bahnschrift Light Condensed" w:hAnsi="Bahnschrift Light Condensed"/>
          <w:color w:val="C00000"/>
          <w:sz w:val="28"/>
          <w:szCs w:val="28"/>
        </w:rPr>
        <w:t>.</w:t>
      </w:r>
      <w:r>
        <w:rPr>
          <w:rFonts w:ascii="Bahnschrift Light Condensed" w:hAnsi="Bahnschrift Light Condensed"/>
          <w:color w:val="C00000"/>
          <w:sz w:val="28"/>
          <w:szCs w:val="28"/>
          <w:lang w:val="en-US"/>
        </w:rPr>
        <w:t>gr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Light Condensed">
    <w:panose1 w:val="020B0502040204020203"/>
    <w:charset w:val="A1"/>
    <w:family w:val="swiss"/>
    <w:pitch w:val="default"/>
    <w:sig w:usb0="A00002C7" w:usb1="00000002" w:usb2="00000000" w:usb3="00000000" w:csb0="2000019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F20C5"/>
    <w:multiLevelType w:val="multilevel"/>
    <w:tmpl w:val="450F20C5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4E4494"/>
    <w:multiLevelType w:val="multilevel"/>
    <w:tmpl w:val="684E4494"/>
    <w:lvl w:ilvl="0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E2"/>
    <w:rsid w:val="002E66DE"/>
    <w:rsid w:val="006C0C10"/>
    <w:rsid w:val="00A778A3"/>
    <w:rsid w:val="00E743E2"/>
    <w:rsid w:val="00FD7859"/>
    <w:rsid w:val="4C2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791</Characters>
  <Lines>6</Lines>
  <Paragraphs>1</Paragraphs>
  <TotalTime>0</TotalTime>
  <ScaleCrop>false</ScaleCrop>
  <LinksUpToDate>false</LinksUpToDate>
  <CharactersWithSpaces>936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2024-04-02T15:35:00Z</dcterms:created>
  <dc:creator>Kostas Theologou</dc:creator>
  <cp:lastModifiedBy>Kostas Theologou</cp:lastModifiedBy>
  <dcterms:modified xsi:type="dcterms:W3CDTF">2024-04-05T11:28:37Z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D286FBE63B5848F3B2BA7C0D09B02DB5_13</vt:lpwstr>
  </property>
</Properties>
</file>