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26"/>
        <w:tblW w:w="10485" w:type="dxa"/>
        <w:tblLayout w:type="fixed"/>
        <w:tblLook w:val="04A0"/>
      </w:tblPr>
      <w:tblGrid>
        <w:gridCol w:w="1984"/>
        <w:gridCol w:w="8501"/>
      </w:tblGrid>
      <w:tr w:rsidR="00DB22EC" w:rsidRPr="00DB22EC" w:rsidTr="00164357">
        <w:trPr>
          <w:trHeight w:val="140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C" w:rsidRPr="00DB22EC" w:rsidRDefault="00DB22EC">
            <w:pPr>
              <w:rPr>
                <w:sz w:val="16"/>
                <w:szCs w:val="16"/>
              </w:rPr>
            </w:pPr>
          </w:p>
          <w:p w:rsidR="00DB22EC" w:rsidRPr="00DB22EC" w:rsidRDefault="00DB22EC">
            <w:pPr>
              <w:rPr>
                <w:sz w:val="16"/>
                <w:szCs w:val="16"/>
                <w:lang w:val="en-US"/>
              </w:rPr>
            </w:pPr>
            <w:r w:rsidRPr="00DB22EC">
              <w:rPr>
                <w:noProof/>
                <w:lang w:eastAsia="el-GR"/>
              </w:rPr>
              <w:drawing>
                <wp:inline distT="0" distB="0" distL="0" distR="0">
                  <wp:extent cx="885825" cy="691376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C" w:rsidRPr="00164357" w:rsidRDefault="00DB22EC" w:rsidP="00DB22EC">
            <w:pPr>
              <w:pStyle w:val="2"/>
              <w:spacing w:before="0"/>
              <w:ind w:right="-91"/>
              <w:jc w:val="center"/>
              <w:outlineLvl w:val="1"/>
              <w:rPr>
                <w:rFonts w:ascii="Times New Roman" w:hAnsi="Times New Roman" w:cs="Times New Roman"/>
                <w:color w:val="auto"/>
                <w:spacing w:val="80"/>
                <w:sz w:val="24"/>
                <w:szCs w:val="24"/>
              </w:rPr>
            </w:pPr>
            <w:r w:rsidRPr="00164357">
              <w:rPr>
                <w:rFonts w:ascii="Times New Roman" w:hAnsi="Times New Roman" w:cs="Times New Roman"/>
                <w:color w:val="auto"/>
                <w:spacing w:val="80"/>
                <w:sz w:val="24"/>
                <w:szCs w:val="24"/>
              </w:rPr>
              <w:t>ΕΘΝΙΚΟ ΜΕΤΣΟΒΙΟ ΠΟΛΥΤΕΧΝΕΙΟ</w:t>
            </w:r>
          </w:p>
          <w:p w:rsidR="00DB22EC" w:rsidRPr="00164357" w:rsidRDefault="00DB22EC" w:rsidP="00AD7EF3">
            <w:pPr>
              <w:pStyle w:val="2"/>
              <w:spacing w:before="0"/>
              <w:ind w:right="-91"/>
              <w:jc w:val="center"/>
              <w:outlineLvl w:val="1"/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</w:rPr>
            </w:pPr>
            <w:r w:rsidRPr="00164357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</w:rPr>
              <w:t>ΓΕΝΙΚΗ Δ/ΝΣΗ ΔΙΟΙΚΗΤΙΚΗΣ ΣΤΗΡΙΞΗΣ ΚΑΙ ΣΠΟΥΔΩΝ</w:t>
            </w:r>
          </w:p>
          <w:p w:rsidR="00DB22EC" w:rsidRPr="00164357" w:rsidRDefault="00DB22EC">
            <w:pPr>
              <w:pStyle w:val="3"/>
              <w:jc w:val="center"/>
              <w:outlineLvl w:val="2"/>
              <w:rPr>
                <w:spacing w:val="76"/>
                <w:lang w:eastAsia="en-US"/>
              </w:rPr>
            </w:pPr>
            <w:r w:rsidRPr="00164357">
              <w:rPr>
                <w:spacing w:val="76"/>
                <w:lang w:eastAsia="en-US"/>
              </w:rPr>
              <w:t xml:space="preserve">ΔΙΕΥΘΥΝΣΗ ΔΙΟΙΚΗΤΙΚΟΥ </w:t>
            </w:r>
          </w:p>
          <w:p w:rsidR="00164357" w:rsidRDefault="00DB22EC">
            <w:pPr>
              <w:jc w:val="center"/>
              <w:rPr>
                <w:rFonts w:ascii="Times New Roman" w:hAnsi="Times New Roman" w:cs="Times New Roman"/>
                <w:spacing w:val="20"/>
                <w:position w:val="-10"/>
              </w:rPr>
            </w:pPr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 xml:space="preserve">Ηρώων Πολυτεχνείου 9, </w:t>
            </w:r>
            <w:proofErr w:type="spellStart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Πολυτεχ</w:t>
            </w:r>
            <w:proofErr w:type="spellEnd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/</w:t>
            </w:r>
            <w:proofErr w:type="spellStart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πολη</w:t>
            </w:r>
            <w:proofErr w:type="spellEnd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 xml:space="preserve"> Ζωγράφου 157 80 </w:t>
            </w:r>
            <w:r w:rsidRPr="00164357">
              <w:rPr>
                <w:rFonts w:ascii="Times New Roman" w:hAnsi="Times New Roman" w:cs="Times New Roman"/>
                <w:spacing w:val="20"/>
                <w:position w:val="-10"/>
                <w:lang w:val="en-US"/>
              </w:rPr>
              <w:sym w:font="Symbol" w:char="00B7"/>
            </w:r>
          </w:p>
          <w:p w:rsidR="00DB22EC" w:rsidRPr="00164357" w:rsidRDefault="00DB22EC">
            <w:pPr>
              <w:jc w:val="center"/>
              <w:rPr>
                <w:rFonts w:ascii="Times New Roman" w:hAnsi="Times New Roman" w:cs="Times New Roman"/>
              </w:rPr>
            </w:pPr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ΤΗΛ: 7721883,</w:t>
            </w:r>
            <w:r w:rsidR="00164357">
              <w:rPr>
                <w:rFonts w:ascii="Times New Roman" w:hAnsi="Times New Roman" w:cs="Times New Roman"/>
                <w:spacing w:val="20"/>
                <w:position w:val="-10"/>
              </w:rPr>
              <w:t xml:space="preserve"> </w:t>
            </w:r>
            <w:r w:rsidRPr="00164357">
              <w:rPr>
                <w:rFonts w:ascii="Times New Roman" w:hAnsi="Times New Roman" w:cs="Times New Roman"/>
                <w:spacing w:val="20"/>
                <w:position w:val="-10"/>
                <w:lang w:val="en-US"/>
              </w:rPr>
              <w:t>T</w:t>
            </w:r>
            <w:proofErr w:type="spellStart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ηλ</w:t>
            </w:r>
            <w:proofErr w:type="spellEnd"/>
            <w:r w:rsidRPr="00164357">
              <w:rPr>
                <w:rFonts w:ascii="Times New Roman" w:hAnsi="Times New Roman" w:cs="Times New Roman"/>
                <w:spacing w:val="20"/>
                <w:position w:val="-10"/>
              </w:rPr>
              <w:t>/πια: 7724083</w:t>
            </w:r>
          </w:p>
        </w:tc>
      </w:tr>
    </w:tbl>
    <w:p w:rsidR="002D31D7" w:rsidRPr="00B3146A" w:rsidRDefault="006849EC" w:rsidP="008633D8">
      <w:pPr>
        <w:spacing w:after="0"/>
        <w:rPr>
          <w:rFonts w:ascii="Times New Roman" w:hAnsi="Times New Roman" w:cs="Times New Roman"/>
        </w:rPr>
      </w:pPr>
      <w:r w:rsidRPr="00B3146A">
        <w:rPr>
          <w:rFonts w:ascii="Times New Roman" w:hAnsi="Times New Roman" w:cs="Times New Roman"/>
        </w:rPr>
        <w:t xml:space="preserve">Πληροφορίες: </w:t>
      </w:r>
      <w:r w:rsidR="00922D41" w:rsidRPr="00B3146A">
        <w:rPr>
          <w:rFonts w:ascii="Times New Roman" w:hAnsi="Times New Roman" w:cs="Times New Roman"/>
        </w:rPr>
        <w:t>Χ. Αντωνακοπούλου</w:t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>Αθήνα,</w:t>
      </w:r>
      <w:r w:rsidR="00E73F9D">
        <w:rPr>
          <w:rFonts w:ascii="Times New Roman" w:hAnsi="Times New Roman" w:cs="Times New Roman"/>
        </w:rPr>
        <w:t xml:space="preserve"> 25.01.2018</w:t>
      </w:r>
    </w:p>
    <w:p w:rsidR="006849EC" w:rsidRPr="00B3146A" w:rsidRDefault="006849EC" w:rsidP="008633D8">
      <w:pPr>
        <w:spacing w:after="0"/>
        <w:rPr>
          <w:rFonts w:ascii="Times New Roman" w:hAnsi="Times New Roman" w:cs="Times New Roman"/>
        </w:rPr>
      </w:pPr>
      <w:proofErr w:type="spellStart"/>
      <w:r w:rsidRPr="00B3146A">
        <w:rPr>
          <w:rFonts w:ascii="Times New Roman" w:hAnsi="Times New Roman" w:cs="Times New Roman"/>
        </w:rPr>
        <w:t>Τηλ</w:t>
      </w:r>
      <w:proofErr w:type="spellEnd"/>
      <w:r w:rsidRPr="00B3146A">
        <w:rPr>
          <w:rFonts w:ascii="Times New Roman" w:hAnsi="Times New Roman" w:cs="Times New Roman"/>
        </w:rPr>
        <w:t>.: 210</w:t>
      </w:r>
      <w:r w:rsidR="00164357">
        <w:rPr>
          <w:rFonts w:ascii="Times New Roman" w:hAnsi="Times New Roman" w:cs="Times New Roman"/>
        </w:rPr>
        <w:t>-</w:t>
      </w:r>
      <w:r w:rsidRPr="00B3146A">
        <w:rPr>
          <w:rFonts w:ascii="Times New Roman" w:hAnsi="Times New Roman" w:cs="Times New Roman"/>
        </w:rPr>
        <w:t>772 1883</w:t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ab/>
      </w:r>
      <w:r w:rsidR="00164357">
        <w:rPr>
          <w:rFonts w:ascii="Times New Roman" w:hAnsi="Times New Roman" w:cs="Times New Roman"/>
        </w:rPr>
        <w:tab/>
      </w:r>
      <w:r w:rsidR="00AC1148" w:rsidRPr="00B3146A">
        <w:rPr>
          <w:rFonts w:ascii="Times New Roman" w:hAnsi="Times New Roman" w:cs="Times New Roman"/>
        </w:rPr>
        <w:t>Αρ. Πρωτ.:</w:t>
      </w:r>
      <w:r w:rsidR="00E73F9D">
        <w:rPr>
          <w:rFonts w:ascii="Times New Roman" w:hAnsi="Times New Roman" w:cs="Times New Roman"/>
        </w:rPr>
        <w:t xml:space="preserve"> 3912</w:t>
      </w:r>
    </w:p>
    <w:p w:rsidR="00AC1148" w:rsidRDefault="00AC1148" w:rsidP="00AC1148">
      <w:pPr>
        <w:pStyle w:val="a9"/>
        <w:tabs>
          <w:tab w:val="clear" w:pos="4153"/>
          <w:tab w:val="clear" w:pos="8306"/>
        </w:tabs>
      </w:pPr>
      <w:r>
        <w:tab/>
      </w:r>
      <w:r>
        <w:tab/>
      </w:r>
      <w:r>
        <w:tab/>
      </w:r>
    </w:p>
    <w:p w:rsidR="00AC1148" w:rsidRDefault="00AC1148" w:rsidP="00AC1148">
      <w:pPr>
        <w:pStyle w:val="a9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 xml:space="preserve">Προκήρυξη </w:t>
      </w:r>
    </w:p>
    <w:p w:rsidR="00AC1148" w:rsidRDefault="00AC1148" w:rsidP="00AC1148">
      <w:pPr>
        <w:pStyle w:val="a9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>Διεξαγωγής εκλογών για την ανάδειξη εκπροσώπου του Διοικητικού</w:t>
      </w:r>
    </w:p>
    <w:p w:rsidR="00AC1148" w:rsidRDefault="00AC1148" w:rsidP="00AC1148">
      <w:pPr>
        <w:pStyle w:val="a9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 xml:space="preserve"> Προσωπικού στη Σύγκλητο του Ε.Μ.Π. </w:t>
      </w:r>
    </w:p>
    <w:p w:rsidR="00AC1148" w:rsidRPr="004566F6" w:rsidRDefault="00AC1148" w:rsidP="00AC1148">
      <w:pPr>
        <w:pStyle w:val="a9"/>
        <w:tabs>
          <w:tab w:val="clear" w:pos="4153"/>
          <w:tab w:val="clear" w:pos="8306"/>
        </w:tabs>
        <w:rPr>
          <w:b/>
          <w:bCs/>
        </w:rPr>
      </w:pPr>
    </w:p>
    <w:p w:rsidR="001A6150" w:rsidRPr="008374DD" w:rsidRDefault="00AC1148" w:rsidP="00164357">
      <w:pPr>
        <w:pStyle w:val="a9"/>
        <w:tabs>
          <w:tab w:val="clear" w:pos="4153"/>
          <w:tab w:val="clear" w:pos="8306"/>
        </w:tabs>
        <w:spacing w:line="280" w:lineRule="exact"/>
        <w:jc w:val="both"/>
        <w:rPr>
          <w:bCs/>
          <w:sz w:val="22"/>
          <w:szCs w:val="22"/>
        </w:rPr>
      </w:pPr>
      <w:r w:rsidRPr="008374DD">
        <w:rPr>
          <w:bCs/>
          <w:sz w:val="22"/>
          <w:szCs w:val="22"/>
        </w:rPr>
        <w:t>Έχοντας υπόψη</w:t>
      </w:r>
      <w:r w:rsidR="001A6150" w:rsidRPr="008374DD">
        <w:rPr>
          <w:b/>
          <w:bCs/>
          <w:sz w:val="22"/>
          <w:szCs w:val="22"/>
        </w:rPr>
        <w:t xml:space="preserve"> </w:t>
      </w:r>
      <w:r w:rsidR="001A6150" w:rsidRPr="008374DD">
        <w:rPr>
          <w:bCs/>
          <w:sz w:val="22"/>
          <w:szCs w:val="22"/>
        </w:rPr>
        <w:t>τ</w:t>
      </w:r>
      <w:r w:rsidRPr="008374DD">
        <w:rPr>
          <w:bCs/>
          <w:sz w:val="22"/>
          <w:szCs w:val="22"/>
        </w:rPr>
        <w:t>ις διατάξεις</w:t>
      </w:r>
      <w:r w:rsidR="001A6150" w:rsidRPr="008374DD">
        <w:rPr>
          <w:bCs/>
          <w:sz w:val="22"/>
          <w:szCs w:val="22"/>
        </w:rPr>
        <w:t>:</w:t>
      </w:r>
    </w:p>
    <w:p w:rsidR="001C1E9B" w:rsidRPr="008374DD" w:rsidRDefault="00CC0A9F" w:rsidP="00164357">
      <w:pPr>
        <w:pStyle w:val="a9"/>
        <w:numPr>
          <w:ilvl w:val="0"/>
          <w:numId w:val="15"/>
        </w:numPr>
        <w:tabs>
          <w:tab w:val="clear" w:pos="4153"/>
          <w:tab w:val="clear" w:pos="8306"/>
        </w:tabs>
        <w:spacing w:line="280" w:lineRule="exact"/>
        <w:ind w:left="426" w:hanging="426"/>
        <w:jc w:val="both"/>
        <w:rPr>
          <w:bCs/>
          <w:sz w:val="22"/>
          <w:szCs w:val="22"/>
        </w:rPr>
      </w:pPr>
      <w:r w:rsidRPr="008374DD">
        <w:rPr>
          <w:bCs/>
          <w:sz w:val="22"/>
          <w:szCs w:val="22"/>
        </w:rPr>
        <w:t>το</w:t>
      </w:r>
      <w:r w:rsidR="007F41BD">
        <w:rPr>
          <w:bCs/>
          <w:sz w:val="22"/>
          <w:szCs w:val="22"/>
        </w:rPr>
        <w:t>υ</w:t>
      </w:r>
      <w:r w:rsidR="001A6150" w:rsidRPr="008374DD">
        <w:rPr>
          <w:bCs/>
          <w:sz w:val="22"/>
          <w:szCs w:val="22"/>
        </w:rPr>
        <w:t xml:space="preserve"> Ν. 4485/2017  «Οργάνωση και λειτουργία της ανώτατης εκπαίδευσης, ρυθμίσεις για την έρευνα και άλλες διατάξεις»</w:t>
      </w:r>
      <w:r w:rsidRPr="008374DD">
        <w:rPr>
          <w:bCs/>
          <w:sz w:val="22"/>
          <w:szCs w:val="22"/>
        </w:rPr>
        <w:t xml:space="preserve"> (ΦΕΚ 114/4-8-2017 </w:t>
      </w:r>
      <w:proofErr w:type="spellStart"/>
      <w:r w:rsidRPr="008374DD">
        <w:rPr>
          <w:bCs/>
          <w:sz w:val="22"/>
          <w:szCs w:val="22"/>
        </w:rPr>
        <w:t>τ.Α΄</w:t>
      </w:r>
      <w:proofErr w:type="spellEnd"/>
      <w:r w:rsidRPr="008374DD">
        <w:rPr>
          <w:bCs/>
          <w:sz w:val="22"/>
          <w:szCs w:val="22"/>
        </w:rPr>
        <w:t>)</w:t>
      </w:r>
      <w:r w:rsidR="004B5B85" w:rsidRPr="008374DD">
        <w:rPr>
          <w:bCs/>
          <w:sz w:val="22"/>
          <w:szCs w:val="22"/>
        </w:rPr>
        <w:t xml:space="preserve"> </w:t>
      </w:r>
    </w:p>
    <w:p w:rsidR="00AC1148" w:rsidRPr="008374DD" w:rsidRDefault="00CC0A9F" w:rsidP="00164357">
      <w:pPr>
        <w:pStyle w:val="a9"/>
        <w:numPr>
          <w:ilvl w:val="0"/>
          <w:numId w:val="15"/>
        </w:numPr>
        <w:tabs>
          <w:tab w:val="clear" w:pos="4153"/>
          <w:tab w:val="clear" w:pos="8306"/>
        </w:tabs>
        <w:spacing w:line="280" w:lineRule="exact"/>
        <w:ind w:left="426" w:hanging="426"/>
        <w:jc w:val="both"/>
        <w:rPr>
          <w:bCs/>
          <w:sz w:val="22"/>
          <w:szCs w:val="22"/>
        </w:rPr>
      </w:pPr>
      <w:r w:rsidRPr="008374DD">
        <w:rPr>
          <w:bCs/>
          <w:sz w:val="22"/>
          <w:szCs w:val="22"/>
        </w:rPr>
        <w:t>τ</w:t>
      </w:r>
      <w:r w:rsidR="004B5B85" w:rsidRPr="008374DD">
        <w:rPr>
          <w:bCs/>
          <w:sz w:val="22"/>
          <w:szCs w:val="22"/>
        </w:rPr>
        <w:t>η</w:t>
      </w:r>
      <w:r w:rsidR="007F41BD">
        <w:rPr>
          <w:bCs/>
          <w:sz w:val="22"/>
          <w:szCs w:val="22"/>
        </w:rPr>
        <w:t>ς</w:t>
      </w:r>
      <w:r w:rsidR="004B5B85" w:rsidRPr="008374DD">
        <w:rPr>
          <w:bCs/>
          <w:sz w:val="22"/>
          <w:szCs w:val="22"/>
        </w:rPr>
        <w:t xml:space="preserve"> </w:t>
      </w:r>
      <w:proofErr w:type="spellStart"/>
      <w:r w:rsidR="004B5B85" w:rsidRPr="008374DD">
        <w:rPr>
          <w:bCs/>
          <w:sz w:val="22"/>
          <w:szCs w:val="22"/>
        </w:rPr>
        <w:t>αριθμ</w:t>
      </w:r>
      <w:proofErr w:type="spellEnd"/>
      <w:r w:rsidR="004B5B85" w:rsidRPr="008374DD">
        <w:rPr>
          <w:bCs/>
          <w:sz w:val="22"/>
          <w:szCs w:val="22"/>
        </w:rPr>
        <w:t xml:space="preserve">. 153348/Ζ1/15-9-2017 Απόφαση </w:t>
      </w:r>
      <w:r w:rsidR="007F41BD">
        <w:rPr>
          <w:bCs/>
          <w:sz w:val="22"/>
          <w:szCs w:val="22"/>
        </w:rPr>
        <w:t>του Υπουργού Παιδείας</w:t>
      </w:r>
      <w:r w:rsidR="007F41BD" w:rsidRPr="008374DD">
        <w:rPr>
          <w:bCs/>
          <w:sz w:val="22"/>
          <w:szCs w:val="22"/>
        </w:rPr>
        <w:t xml:space="preserve"> </w:t>
      </w:r>
      <w:r w:rsidRPr="008374DD">
        <w:rPr>
          <w:bCs/>
          <w:sz w:val="22"/>
          <w:szCs w:val="22"/>
        </w:rPr>
        <w:t>«</w:t>
      </w:r>
      <w:r w:rsidR="00A759DD" w:rsidRPr="008374DD">
        <w:rPr>
          <w:bCs/>
          <w:sz w:val="22"/>
          <w:szCs w:val="22"/>
        </w:rPr>
        <w:t>Τρόπος</w:t>
      </w:r>
      <w:r w:rsidRPr="008374DD">
        <w:rPr>
          <w:bCs/>
          <w:sz w:val="22"/>
          <w:szCs w:val="22"/>
        </w:rPr>
        <w:t xml:space="preserve"> διεξαγωγής των εκλογικών διαδικασιών ….» (ΦΕΚ 3255/15-9-2017 </w:t>
      </w:r>
      <w:proofErr w:type="spellStart"/>
      <w:r w:rsidRPr="008374DD">
        <w:rPr>
          <w:bCs/>
          <w:sz w:val="22"/>
          <w:szCs w:val="22"/>
        </w:rPr>
        <w:t>τ.Β΄</w:t>
      </w:r>
      <w:proofErr w:type="spellEnd"/>
      <w:r w:rsidRPr="008374DD">
        <w:rPr>
          <w:bCs/>
          <w:sz w:val="22"/>
          <w:szCs w:val="22"/>
        </w:rPr>
        <w:t>) όπως τροποποιήθηκε με</w:t>
      </w:r>
      <w:r w:rsidR="004B5B85" w:rsidRPr="008374DD">
        <w:rPr>
          <w:bCs/>
          <w:sz w:val="22"/>
          <w:szCs w:val="22"/>
        </w:rPr>
        <w:t xml:space="preserve"> την </w:t>
      </w:r>
      <w:proofErr w:type="spellStart"/>
      <w:r w:rsidR="004B5B85" w:rsidRPr="008374DD">
        <w:rPr>
          <w:bCs/>
          <w:sz w:val="22"/>
          <w:szCs w:val="22"/>
        </w:rPr>
        <w:t>αριθμ</w:t>
      </w:r>
      <w:proofErr w:type="spellEnd"/>
      <w:r w:rsidR="004B5B85" w:rsidRPr="008374DD">
        <w:rPr>
          <w:bCs/>
          <w:sz w:val="22"/>
          <w:szCs w:val="22"/>
        </w:rPr>
        <w:t xml:space="preserve">. Β. </w:t>
      </w:r>
      <w:proofErr w:type="spellStart"/>
      <w:r w:rsidR="004B5B85" w:rsidRPr="008374DD">
        <w:rPr>
          <w:bCs/>
          <w:sz w:val="22"/>
          <w:szCs w:val="22"/>
        </w:rPr>
        <w:t>Προτ</w:t>
      </w:r>
      <w:proofErr w:type="spellEnd"/>
      <w:r w:rsidR="004B5B85" w:rsidRPr="008374DD">
        <w:rPr>
          <w:bCs/>
          <w:sz w:val="22"/>
          <w:szCs w:val="22"/>
        </w:rPr>
        <w:t>. 191014/Ζ1/7-11-2017</w:t>
      </w:r>
      <w:r w:rsidR="007F41BD">
        <w:rPr>
          <w:bCs/>
          <w:sz w:val="22"/>
          <w:szCs w:val="22"/>
        </w:rPr>
        <w:t xml:space="preserve"> Απόφαση του Υπουργού Παιδείας</w:t>
      </w:r>
      <w:r w:rsidR="004B5B85" w:rsidRPr="008374DD">
        <w:rPr>
          <w:bCs/>
          <w:sz w:val="22"/>
          <w:szCs w:val="22"/>
        </w:rPr>
        <w:t xml:space="preserve"> </w:t>
      </w:r>
      <w:r w:rsidR="001C1E9B" w:rsidRPr="008374DD">
        <w:rPr>
          <w:bCs/>
          <w:sz w:val="22"/>
          <w:szCs w:val="22"/>
        </w:rPr>
        <w:t>«</w:t>
      </w:r>
      <w:r w:rsidR="004B5B85" w:rsidRPr="008374DD">
        <w:rPr>
          <w:bCs/>
          <w:sz w:val="22"/>
          <w:szCs w:val="22"/>
        </w:rPr>
        <w:t xml:space="preserve">τροποποιητική </w:t>
      </w:r>
      <w:r w:rsidR="001C1E9B" w:rsidRPr="008374DD">
        <w:rPr>
          <w:bCs/>
          <w:sz w:val="22"/>
          <w:szCs w:val="22"/>
        </w:rPr>
        <w:t>της 153348/Ζ1/15-09-2017 Υπουργική</w:t>
      </w:r>
      <w:r w:rsidR="00164357">
        <w:rPr>
          <w:bCs/>
          <w:sz w:val="22"/>
          <w:szCs w:val="22"/>
        </w:rPr>
        <w:t>ς</w:t>
      </w:r>
      <w:r w:rsidR="001C1E9B" w:rsidRPr="008374DD">
        <w:rPr>
          <w:bCs/>
          <w:sz w:val="22"/>
          <w:szCs w:val="22"/>
        </w:rPr>
        <w:t xml:space="preserve"> Απόφαση</w:t>
      </w:r>
      <w:r w:rsidR="00164357">
        <w:rPr>
          <w:bCs/>
          <w:sz w:val="22"/>
          <w:szCs w:val="22"/>
        </w:rPr>
        <w:t>ς</w:t>
      </w:r>
      <w:r w:rsidR="007F41BD">
        <w:rPr>
          <w:bCs/>
          <w:sz w:val="22"/>
          <w:szCs w:val="22"/>
        </w:rPr>
        <w:t xml:space="preserve"> ….</w:t>
      </w:r>
      <w:r w:rsidR="001C1E9B" w:rsidRPr="008374DD">
        <w:rPr>
          <w:bCs/>
          <w:sz w:val="22"/>
          <w:szCs w:val="22"/>
        </w:rPr>
        <w:t xml:space="preserve">» (ΦΕΚ 3969/13-10-2017 </w:t>
      </w:r>
      <w:proofErr w:type="spellStart"/>
      <w:r w:rsidR="001C1E9B" w:rsidRPr="008374DD">
        <w:rPr>
          <w:bCs/>
          <w:sz w:val="22"/>
          <w:szCs w:val="22"/>
        </w:rPr>
        <w:t>τ.Β΄</w:t>
      </w:r>
      <w:proofErr w:type="spellEnd"/>
      <w:r w:rsidR="001C1E9B" w:rsidRPr="008374DD">
        <w:rPr>
          <w:bCs/>
          <w:sz w:val="22"/>
          <w:szCs w:val="22"/>
        </w:rPr>
        <w:t>).</w:t>
      </w:r>
    </w:p>
    <w:p w:rsidR="00AC1148" w:rsidRDefault="00AC1148" w:rsidP="00164357">
      <w:pPr>
        <w:pStyle w:val="a9"/>
        <w:tabs>
          <w:tab w:val="clear" w:pos="4153"/>
          <w:tab w:val="clear" w:pos="8306"/>
        </w:tabs>
        <w:jc w:val="both"/>
      </w:pPr>
    </w:p>
    <w:p w:rsidR="00164357" w:rsidRDefault="00164357" w:rsidP="00164357">
      <w:pPr>
        <w:pStyle w:val="a9"/>
        <w:tabs>
          <w:tab w:val="clear" w:pos="4153"/>
          <w:tab w:val="clear" w:pos="8306"/>
        </w:tabs>
        <w:jc w:val="both"/>
      </w:pPr>
    </w:p>
    <w:p w:rsidR="00AC1148" w:rsidRPr="006B7365" w:rsidRDefault="00AC1148" w:rsidP="00164357">
      <w:pPr>
        <w:pStyle w:val="a9"/>
        <w:tabs>
          <w:tab w:val="clear" w:pos="4153"/>
          <w:tab w:val="clear" w:pos="8306"/>
        </w:tabs>
        <w:spacing w:line="280" w:lineRule="exact"/>
        <w:ind w:firstLine="720"/>
        <w:jc w:val="both"/>
        <w:rPr>
          <w:b/>
          <w:bCs/>
          <w:sz w:val="22"/>
          <w:szCs w:val="22"/>
        </w:rPr>
      </w:pPr>
      <w:r w:rsidRPr="006B7365">
        <w:rPr>
          <w:b/>
          <w:bCs/>
          <w:sz w:val="22"/>
          <w:szCs w:val="22"/>
        </w:rPr>
        <w:t>Προκηρύσσουμε</w:t>
      </w:r>
      <w:r w:rsidRPr="006B7365">
        <w:rPr>
          <w:sz w:val="22"/>
          <w:szCs w:val="22"/>
        </w:rPr>
        <w:t xml:space="preserve"> εκλογές για την ανάδειξη εκπροσώπου </w:t>
      </w:r>
      <w:r w:rsidR="004A53D7">
        <w:rPr>
          <w:sz w:val="22"/>
          <w:szCs w:val="22"/>
        </w:rPr>
        <w:t>και αναπληρωτή</w:t>
      </w:r>
      <w:r w:rsidR="001C1E9B" w:rsidRPr="006B7365">
        <w:rPr>
          <w:sz w:val="22"/>
          <w:szCs w:val="22"/>
        </w:rPr>
        <w:t xml:space="preserve">, </w:t>
      </w:r>
      <w:r w:rsidRPr="006B7365">
        <w:rPr>
          <w:sz w:val="22"/>
          <w:szCs w:val="22"/>
        </w:rPr>
        <w:t>του Διοικητικού Προσωπικού στη Σύγκλητο του Ε.Μ.Π.</w:t>
      </w:r>
      <w:r w:rsidR="004A53D7">
        <w:rPr>
          <w:sz w:val="22"/>
          <w:szCs w:val="22"/>
        </w:rPr>
        <w:t>,</w:t>
      </w:r>
      <w:r w:rsidRPr="006B7365">
        <w:rPr>
          <w:sz w:val="22"/>
          <w:szCs w:val="22"/>
        </w:rPr>
        <w:t xml:space="preserve"> με θητεία έως 31.08.20</w:t>
      </w:r>
      <w:r w:rsidR="001C1E9B" w:rsidRPr="006B7365">
        <w:rPr>
          <w:sz w:val="22"/>
          <w:szCs w:val="22"/>
        </w:rPr>
        <w:t>19</w:t>
      </w:r>
      <w:r w:rsidRPr="006B7365">
        <w:rPr>
          <w:sz w:val="22"/>
          <w:szCs w:val="22"/>
        </w:rPr>
        <w:t xml:space="preserve">, από ενιαίο ψηφοδέλτιο και με </w:t>
      </w:r>
      <w:r w:rsidR="001C1E9B" w:rsidRPr="006B7365">
        <w:rPr>
          <w:sz w:val="22"/>
          <w:szCs w:val="22"/>
        </w:rPr>
        <w:t>άμεση</w:t>
      </w:r>
      <w:r w:rsidR="004566F6" w:rsidRPr="006B7365">
        <w:rPr>
          <w:sz w:val="22"/>
          <w:szCs w:val="22"/>
        </w:rPr>
        <w:t>,</w:t>
      </w:r>
      <w:r w:rsidR="001C1E9B" w:rsidRPr="006B7365">
        <w:rPr>
          <w:sz w:val="22"/>
          <w:szCs w:val="22"/>
        </w:rPr>
        <w:t xml:space="preserve"> μυστική και </w:t>
      </w:r>
      <w:r w:rsidRPr="006B7365">
        <w:rPr>
          <w:sz w:val="22"/>
          <w:szCs w:val="22"/>
        </w:rPr>
        <w:t>καθολική ψηφοφορία των μελών του Διοικητικού προσωπικού του Ιδρύματος (Μονίμων και με σχέση εργασίας ΙΔΑΧ)</w:t>
      </w:r>
      <w:r w:rsidR="0099131A">
        <w:rPr>
          <w:sz w:val="22"/>
          <w:szCs w:val="22"/>
        </w:rPr>
        <w:t>.</w:t>
      </w:r>
    </w:p>
    <w:p w:rsidR="001C1E9B" w:rsidRPr="0099131A" w:rsidRDefault="00AC1148" w:rsidP="00164357">
      <w:pPr>
        <w:pStyle w:val="a9"/>
        <w:tabs>
          <w:tab w:val="clear" w:pos="4153"/>
          <w:tab w:val="clear" w:pos="8306"/>
        </w:tabs>
        <w:spacing w:line="280" w:lineRule="exact"/>
        <w:jc w:val="both"/>
        <w:rPr>
          <w:bCs/>
          <w:sz w:val="22"/>
          <w:szCs w:val="22"/>
        </w:rPr>
      </w:pPr>
      <w:r w:rsidRPr="006B7365">
        <w:rPr>
          <w:sz w:val="22"/>
          <w:szCs w:val="22"/>
        </w:rPr>
        <w:tab/>
      </w:r>
      <w:r w:rsidR="00BE4EC4" w:rsidRPr="006B7365">
        <w:rPr>
          <w:sz w:val="22"/>
          <w:szCs w:val="22"/>
        </w:rPr>
        <w:t xml:space="preserve">Οι εκλογές θα διεξαχθούν  την  </w:t>
      </w:r>
      <w:r w:rsidR="001C1E9B" w:rsidRPr="006B7365">
        <w:rPr>
          <w:b/>
          <w:bCs/>
          <w:sz w:val="22"/>
          <w:szCs w:val="22"/>
        </w:rPr>
        <w:t>21</w:t>
      </w:r>
      <w:r w:rsidRPr="006B7365">
        <w:rPr>
          <w:b/>
          <w:bCs/>
          <w:sz w:val="22"/>
          <w:szCs w:val="22"/>
          <w:vertAlign w:val="superscript"/>
        </w:rPr>
        <w:t>η</w:t>
      </w:r>
      <w:r w:rsidRPr="006B7365">
        <w:rPr>
          <w:b/>
          <w:bCs/>
          <w:sz w:val="22"/>
          <w:szCs w:val="22"/>
        </w:rPr>
        <w:t xml:space="preserve"> </w:t>
      </w:r>
      <w:r w:rsidR="00D65A69" w:rsidRPr="006B7365">
        <w:rPr>
          <w:b/>
          <w:bCs/>
          <w:sz w:val="22"/>
          <w:szCs w:val="22"/>
        </w:rPr>
        <w:t>Φεβρουαρίου</w:t>
      </w:r>
      <w:r w:rsidR="00B03F73" w:rsidRPr="006B7365">
        <w:rPr>
          <w:b/>
          <w:bCs/>
          <w:sz w:val="22"/>
          <w:szCs w:val="22"/>
        </w:rPr>
        <w:t xml:space="preserve"> 201</w:t>
      </w:r>
      <w:r w:rsidR="00D65A69" w:rsidRPr="006B7365">
        <w:rPr>
          <w:b/>
          <w:bCs/>
          <w:sz w:val="22"/>
          <w:szCs w:val="22"/>
        </w:rPr>
        <w:t>8</w:t>
      </w:r>
      <w:r w:rsidRPr="006B7365">
        <w:rPr>
          <w:b/>
          <w:bCs/>
          <w:sz w:val="22"/>
          <w:szCs w:val="22"/>
        </w:rPr>
        <w:t xml:space="preserve">, </w:t>
      </w:r>
      <w:r w:rsidR="00164357">
        <w:rPr>
          <w:b/>
          <w:bCs/>
          <w:sz w:val="22"/>
          <w:szCs w:val="22"/>
        </w:rPr>
        <w:t xml:space="preserve"> </w:t>
      </w:r>
      <w:r w:rsidRPr="006B7365">
        <w:rPr>
          <w:b/>
          <w:bCs/>
          <w:sz w:val="22"/>
          <w:szCs w:val="22"/>
        </w:rPr>
        <w:t xml:space="preserve">ημέρα </w:t>
      </w:r>
      <w:r w:rsidR="00D65A69" w:rsidRPr="006B7365">
        <w:rPr>
          <w:b/>
          <w:bCs/>
          <w:sz w:val="22"/>
          <w:szCs w:val="22"/>
        </w:rPr>
        <w:t>Τ</w:t>
      </w:r>
      <w:r w:rsidR="001C1E9B" w:rsidRPr="006B7365">
        <w:rPr>
          <w:b/>
          <w:bCs/>
          <w:sz w:val="22"/>
          <w:szCs w:val="22"/>
        </w:rPr>
        <w:t>ετάρτη</w:t>
      </w:r>
      <w:r w:rsidR="0046381D" w:rsidRPr="006B7365">
        <w:rPr>
          <w:b/>
          <w:bCs/>
          <w:sz w:val="22"/>
          <w:szCs w:val="22"/>
        </w:rPr>
        <w:t xml:space="preserve"> από </w:t>
      </w:r>
      <w:r w:rsidR="007F41BD">
        <w:rPr>
          <w:b/>
          <w:bCs/>
          <w:sz w:val="22"/>
          <w:szCs w:val="22"/>
        </w:rPr>
        <w:t>τις</w:t>
      </w:r>
      <w:r w:rsidR="0046381D" w:rsidRPr="006B7365">
        <w:rPr>
          <w:b/>
          <w:bCs/>
          <w:sz w:val="22"/>
          <w:szCs w:val="22"/>
        </w:rPr>
        <w:t xml:space="preserve"> 8 </w:t>
      </w:r>
      <w:proofErr w:type="spellStart"/>
      <w:r w:rsidR="0046381D" w:rsidRPr="006B7365">
        <w:rPr>
          <w:b/>
          <w:bCs/>
          <w:sz w:val="22"/>
          <w:szCs w:val="22"/>
        </w:rPr>
        <w:t>π.μ</w:t>
      </w:r>
      <w:proofErr w:type="spellEnd"/>
      <w:r w:rsidR="0046381D" w:rsidRPr="006B7365">
        <w:rPr>
          <w:b/>
          <w:bCs/>
          <w:sz w:val="22"/>
          <w:szCs w:val="22"/>
        </w:rPr>
        <w:t xml:space="preserve">. έως </w:t>
      </w:r>
      <w:r w:rsidR="007F41BD">
        <w:rPr>
          <w:b/>
          <w:bCs/>
          <w:sz w:val="22"/>
          <w:szCs w:val="22"/>
        </w:rPr>
        <w:t xml:space="preserve">τις </w:t>
      </w:r>
      <w:r w:rsidR="001C1E9B" w:rsidRPr="006B7365">
        <w:rPr>
          <w:b/>
          <w:bCs/>
          <w:sz w:val="22"/>
          <w:szCs w:val="22"/>
        </w:rPr>
        <w:t xml:space="preserve">3 </w:t>
      </w:r>
      <w:proofErr w:type="spellStart"/>
      <w:r w:rsidR="0046381D" w:rsidRPr="006B7365">
        <w:rPr>
          <w:b/>
          <w:bCs/>
          <w:sz w:val="22"/>
          <w:szCs w:val="22"/>
        </w:rPr>
        <w:t>μ.μ</w:t>
      </w:r>
      <w:proofErr w:type="spellEnd"/>
      <w:r w:rsidR="0046381D" w:rsidRPr="006B7365">
        <w:rPr>
          <w:b/>
          <w:bCs/>
          <w:sz w:val="22"/>
          <w:szCs w:val="22"/>
        </w:rPr>
        <w:t>.</w:t>
      </w:r>
      <w:r w:rsidR="0099131A">
        <w:rPr>
          <w:b/>
          <w:bCs/>
          <w:sz w:val="22"/>
          <w:szCs w:val="22"/>
        </w:rPr>
        <w:t xml:space="preserve"> </w:t>
      </w:r>
      <w:r w:rsidR="0099131A" w:rsidRPr="006B7365">
        <w:rPr>
          <w:sz w:val="22"/>
          <w:szCs w:val="22"/>
        </w:rPr>
        <w:t>και σε χώρο που θα ορίσει η Τριμελής Εφορευτική Επιτροπή</w:t>
      </w:r>
      <w:r w:rsidR="0099131A" w:rsidRPr="006B7365">
        <w:rPr>
          <w:b/>
          <w:bCs/>
          <w:sz w:val="22"/>
          <w:szCs w:val="22"/>
        </w:rPr>
        <w:t>.</w:t>
      </w:r>
    </w:p>
    <w:p w:rsidR="001C1E9B" w:rsidRPr="006B7365" w:rsidRDefault="001C1E9B" w:rsidP="00164357">
      <w:pPr>
        <w:pStyle w:val="a9"/>
        <w:tabs>
          <w:tab w:val="clear" w:pos="4153"/>
          <w:tab w:val="clear" w:pos="8306"/>
        </w:tabs>
        <w:spacing w:line="280" w:lineRule="exact"/>
        <w:jc w:val="both"/>
        <w:rPr>
          <w:bCs/>
          <w:sz w:val="22"/>
          <w:szCs w:val="22"/>
        </w:rPr>
      </w:pPr>
      <w:r w:rsidRPr="006B7365">
        <w:rPr>
          <w:b/>
          <w:bCs/>
          <w:sz w:val="22"/>
          <w:szCs w:val="22"/>
        </w:rPr>
        <w:tab/>
      </w:r>
      <w:r w:rsidRPr="007F41BD">
        <w:rPr>
          <w:b/>
          <w:bCs/>
          <w:sz w:val="22"/>
          <w:szCs w:val="22"/>
        </w:rPr>
        <w:t>Ενστάσεις</w:t>
      </w:r>
      <w:r w:rsidRPr="006B7365">
        <w:rPr>
          <w:bCs/>
          <w:sz w:val="22"/>
          <w:szCs w:val="22"/>
        </w:rPr>
        <w:t xml:space="preserve"> επί των εκλογικών καταλόγων</w:t>
      </w:r>
      <w:r w:rsidR="00FE277E">
        <w:rPr>
          <w:bCs/>
          <w:sz w:val="22"/>
          <w:szCs w:val="22"/>
        </w:rPr>
        <w:t>,</w:t>
      </w:r>
      <w:r w:rsidRPr="006B7365">
        <w:rPr>
          <w:bCs/>
          <w:sz w:val="22"/>
          <w:szCs w:val="22"/>
        </w:rPr>
        <w:t xml:space="preserve"> </w:t>
      </w:r>
      <w:r w:rsidR="004566F6" w:rsidRPr="006B7365">
        <w:rPr>
          <w:bCs/>
          <w:sz w:val="22"/>
          <w:szCs w:val="22"/>
        </w:rPr>
        <w:t xml:space="preserve">οι οποίοι είναι αναρτημένοι στον πίνακα ανακοινώσεων της Δ/νσης Διοικητικού και στην </w:t>
      </w:r>
      <w:r w:rsidR="00B24061">
        <w:rPr>
          <w:bCs/>
          <w:sz w:val="22"/>
          <w:szCs w:val="22"/>
        </w:rPr>
        <w:t>Ιστοσελίδα</w:t>
      </w:r>
      <w:r w:rsidR="00336B47">
        <w:rPr>
          <w:bCs/>
          <w:sz w:val="22"/>
          <w:szCs w:val="22"/>
        </w:rPr>
        <w:t xml:space="preserve"> του Ιδρύματος, στις Γενικές Ανακοινώσεις (</w:t>
      </w:r>
      <w:r w:rsidR="00336B47">
        <w:rPr>
          <w:bCs/>
          <w:sz w:val="22"/>
          <w:szCs w:val="22"/>
          <w:lang w:val="en-US"/>
        </w:rPr>
        <w:t>www</w:t>
      </w:r>
      <w:r w:rsidR="00336B47" w:rsidRPr="00336B47">
        <w:rPr>
          <w:bCs/>
          <w:sz w:val="22"/>
          <w:szCs w:val="22"/>
        </w:rPr>
        <w:t>.</w:t>
      </w:r>
      <w:proofErr w:type="spellStart"/>
      <w:r w:rsidR="00336B47">
        <w:rPr>
          <w:bCs/>
          <w:sz w:val="22"/>
          <w:szCs w:val="22"/>
          <w:lang w:val="en-US"/>
        </w:rPr>
        <w:t>ntua</w:t>
      </w:r>
      <w:proofErr w:type="spellEnd"/>
      <w:r w:rsidR="00336B47" w:rsidRPr="00336B47">
        <w:rPr>
          <w:bCs/>
          <w:sz w:val="22"/>
          <w:szCs w:val="22"/>
        </w:rPr>
        <w:t>.</w:t>
      </w:r>
      <w:proofErr w:type="spellStart"/>
      <w:r w:rsidR="00336B47">
        <w:rPr>
          <w:bCs/>
          <w:sz w:val="22"/>
          <w:szCs w:val="22"/>
          <w:lang w:val="en-US"/>
        </w:rPr>
        <w:t>gr</w:t>
      </w:r>
      <w:proofErr w:type="spellEnd"/>
      <w:r w:rsidR="00336B47" w:rsidRPr="00336B47">
        <w:rPr>
          <w:bCs/>
          <w:sz w:val="22"/>
          <w:szCs w:val="22"/>
        </w:rPr>
        <w:t>)</w:t>
      </w:r>
      <w:r w:rsidR="004566F6" w:rsidRPr="006B7365">
        <w:rPr>
          <w:bCs/>
          <w:sz w:val="22"/>
          <w:szCs w:val="22"/>
        </w:rPr>
        <w:t xml:space="preserve">, </w:t>
      </w:r>
      <w:r w:rsidRPr="006B7365">
        <w:rPr>
          <w:bCs/>
          <w:sz w:val="22"/>
          <w:szCs w:val="22"/>
        </w:rPr>
        <w:t xml:space="preserve">υποβάλλονται στη Δ/νση Διοικητικού μέσω του </w:t>
      </w:r>
      <w:r w:rsidR="00467AA2">
        <w:rPr>
          <w:bCs/>
          <w:sz w:val="22"/>
          <w:szCs w:val="22"/>
        </w:rPr>
        <w:t>Γενι</w:t>
      </w:r>
      <w:r w:rsidRPr="006B7365">
        <w:rPr>
          <w:bCs/>
          <w:sz w:val="22"/>
          <w:szCs w:val="22"/>
        </w:rPr>
        <w:t xml:space="preserve">κού Πρωτοκόλλου μέχρι την </w:t>
      </w:r>
      <w:r w:rsidRPr="006B7365">
        <w:rPr>
          <w:b/>
          <w:bCs/>
          <w:sz w:val="22"/>
          <w:szCs w:val="22"/>
        </w:rPr>
        <w:t>29</w:t>
      </w:r>
      <w:r w:rsidRPr="006B7365">
        <w:rPr>
          <w:b/>
          <w:bCs/>
          <w:sz w:val="22"/>
          <w:szCs w:val="22"/>
          <w:vertAlign w:val="superscript"/>
        </w:rPr>
        <w:t>η</w:t>
      </w:r>
      <w:r w:rsidRPr="006B7365">
        <w:rPr>
          <w:b/>
          <w:bCs/>
          <w:sz w:val="22"/>
          <w:szCs w:val="22"/>
        </w:rPr>
        <w:t xml:space="preserve"> Ιανουαρίου 2018</w:t>
      </w:r>
      <w:r w:rsidRPr="006B7365">
        <w:rPr>
          <w:bCs/>
          <w:sz w:val="22"/>
          <w:szCs w:val="22"/>
        </w:rPr>
        <w:t>.</w:t>
      </w:r>
    </w:p>
    <w:p w:rsidR="00192B49" w:rsidRPr="00A52F36" w:rsidRDefault="001C1E9B" w:rsidP="00164357">
      <w:pPr>
        <w:pStyle w:val="a9"/>
        <w:tabs>
          <w:tab w:val="clear" w:pos="4153"/>
          <w:tab w:val="clear" w:pos="8306"/>
        </w:tabs>
        <w:spacing w:line="280" w:lineRule="exact"/>
        <w:jc w:val="both"/>
        <w:rPr>
          <w:bCs/>
          <w:sz w:val="22"/>
          <w:szCs w:val="22"/>
        </w:rPr>
      </w:pPr>
      <w:r w:rsidRPr="006B7365">
        <w:rPr>
          <w:bCs/>
          <w:sz w:val="22"/>
          <w:szCs w:val="22"/>
        </w:rPr>
        <w:tab/>
      </w:r>
      <w:r w:rsidR="00D0453D" w:rsidRPr="00D0453D">
        <w:rPr>
          <w:b/>
          <w:bCs/>
          <w:sz w:val="22"/>
          <w:szCs w:val="22"/>
        </w:rPr>
        <w:t xml:space="preserve">Οι εκλογικοί κατάλογοι οριστικοποιούνται την </w:t>
      </w:r>
      <w:r w:rsidR="00B24061">
        <w:rPr>
          <w:b/>
          <w:bCs/>
          <w:sz w:val="22"/>
          <w:szCs w:val="22"/>
        </w:rPr>
        <w:t>31</w:t>
      </w:r>
      <w:r w:rsidR="00B24061" w:rsidRPr="00B24061">
        <w:rPr>
          <w:b/>
          <w:bCs/>
          <w:sz w:val="22"/>
          <w:szCs w:val="22"/>
          <w:vertAlign w:val="superscript"/>
        </w:rPr>
        <w:t>η</w:t>
      </w:r>
      <w:r w:rsidR="00B24061">
        <w:rPr>
          <w:b/>
          <w:bCs/>
          <w:sz w:val="22"/>
          <w:szCs w:val="22"/>
        </w:rPr>
        <w:t xml:space="preserve"> Ιανουαρίου </w:t>
      </w:r>
      <w:r w:rsidR="00D0453D" w:rsidRPr="00D0453D">
        <w:rPr>
          <w:b/>
          <w:bCs/>
          <w:sz w:val="22"/>
          <w:szCs w:val="22"/>
        </w:rPr>
        <w:t>2018</w:t>
      </w:r>
      <w:r w:rsidRPr="006B7365">
        <w:rPr>
          <w:bCs/>
          <w:sz w:val="22"/>
          <w:szCs w:val="22"/>
        </w:rPr>
        <w:t xml:space="preserve"> και αναρτώνται στ</w:t>
      </w:r>
      <w:r w:rsidR="00B24061">
        <w:rPr>
          <w:bCs/>
          <w:sz w:val="22"/>
          <w:szCs w:val="22"/>
        </w:rPr>
        <w:t>ο</w:t>
      </w:r>
      <w:r w:rsidR="00192B49" w:rsidRPr="006B7365">
        <w:rPr>
          <w:bCs/>
          <w:sz w:val="22"/>
          <w:szCs w:val="22"/>
        </w:rPr>
        <w:t xml:space="preserve">ν </w:t>
      </w:r>
      <w:r w:rsidR="00B24061">
        <w:rPr>
          <w:bCs/>
          <w:sz w:val="22"/>
          <w:szCs w:val="22"/>
        </w:rPr>
        <w:t xml:space="preserve">πίνακα ανακοινώσεων της Δ/νσης </w:t>
      </w:r>
      <w:r w:rsidR="00A8229A">
        <w:rPr>
          <w:bCs/>
          <w:sz w:val="22"/>
          <w:szCs w:val="22"/>
        </w:rPr>
        <w:t>Διοικητικού</w:t>
      </w:r>
      <w:r w:rsidR="00192B49" w:rsidRPr="006B7365">
        <w:rPr>
          <w:bCs/>
          <w:sz w:val="22"/>
          <w:szCs w:val="22"/>
        </w:rPr>
        <w:t xml:space="preserve"> και </w:t>
      </w:r>
      <w:r w:rsidR="00336B47" w:rsidRPr="006B7365">
        <w:rPr>
          <w:bCs/>
          <w:sz w:val="22"/>
          <w:szCs w:val="22"/>
        </w:rPr>
        <w:t xml:space="preserve">στην </w:t>
      </w:r>
      <w:r w:rsidR="004A53D7">
        <w:rPr>
          <w:bCs/>
          <w:sz w:val="22"/>
          <w:szCs w:val="22"/>
        </w:rPr>
        <w:t xml:space="preserve">Ιστοσελίδα </w:t>
      </w:r>
      <w:r w:rsidR="00336B47">
        <w:rPr>
          <w:bCs/>
          <w:sz w:val="22"/>
          <w:szCs w:val="22"/>
        </w:rPr>
        <w:t>του Ιδρύματος, στις Γενικές Ανακοινώσεις (</w:t>
      </w:r>
      <w:r w:rsidR="00336B47">
        <w:rPr>
          <w:bCs/>
          <w:sz w:val="22"/>
          <w:szCs w:val="22"/>
          <w:lang w:val="en-US"/>
        </w:rPr>
        <w:t>www</w:t>
      </w:r>
      <w:r w:rsidR="00336B47" w:rsidRPr="00336B47">
        <w:rPr>
          <w:bCs/>
          <w:sz w:val="22"/>
          <w:szCs w:val="22"/>
        </w:rPr>
        <w:t>.</w:t>
      </w:r>
      <w:proofErr w:type="spellStart"/>
      <w:r w:rsidR="00336B47">
        <w:rPr>
          <w:bCs/>
          <w:sz w:val="22"/>
          <w:szCs w:val="22"/>
          <w:lang w:val="en-US"/>
        </w:rPr>
        <w:t>ntua</w:t>
      </w:r>
      <w:proofErr w:type="spellEnd"/>
      <w:r w:rsidR="00336B47" w:rsidRPr="00336B47">
        <w:rPr>
          <w:bCs/>
          <w:sz w:val="22"/>
          <w:szCs w:val="22"/>
        </w:rPr>
        <w:t>.</w:t>
      </w:r>
      <w:proofErr w:type="spellStart"/>
      <w:r w:rsidR="00336B47">
        <w:rPr>
          <w:bCs/>
          <w:sz w:val="22"/>
          <w:szCs w:val="22"/>
          <w:lang w:val="en-US"/>
        </w:rPr>
        <w:t>gr</w:t>
      </w:r>
      <w:proofErr w:type="spellEnd"/>
      <w:r w:rsidR="00336B47" w:rsidRPr="00336B47">
        <w:rPr>
          <w:bCs/>
          <w:sz w:val="22"/>
          <w:szCs w:val="22"/>
        </w:rPr>
        <w:t>)</w:t>
      </w:r>
      <w:r w:rsidR="00A52F36" w:rsidRPr="00A52F36">
        <w:rPr>
          <w:bCs/>
          <w:sz w:val="22"/>
          <w:szCs w:val="22"/>
        </w:rPr>
        <w:t>.</w:t>
      </w:r>
    </w:p>
    <w:p w:rsidR="00192B49" w:rsidRPr="007F41BD" w:rsidRDefault="00D0453D" w:rsidP="007F41BD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2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υποψηφιότητες υποβάλλονται από 01/02/2018 </w:t>
      </w:r>
      <w:r w:rsidR="004A53D7">
        <w:rPr>
          <w:b/>
          <w:bCs/>
          <w:sz w:val="22"/>
          <w:szCs w:val="22"/>
        </w:rPr>
        <w:t>έως</w:t>
      </w:r>
      <w:r>
        <w:rPr>
          <w:b/>
          <w:bCs/>
          <w:sz w:val="22"/>
          <w:szCs w:val="22"/>
        </w:rPr>
        <w:t xml:space="preserve"> 08/02/2018.</w:t>
      </w:r>
    </w:p>
    <w:p w:rsidR="00AC1148" w:rsidRDefault="007F41BD" w:rsidP="00164357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2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</w:t>
      </w:r>
      <w:r w:rsidR="00192B49" w:rsidRPr="00B3146A">
        <w:rPr>
          <w:b/>
          <w:bCs/>
          <w:sz w:val="22"/>
          <w:szCs w:val="22"/>
        </w:rPr>
        <w:t xml:space="preserve">νστάσεις επί των υποψηφίων </w:t>
      </w:r>
      <w:r w:rsidR="00173327">
        <w:rPr>
          <w:b/>
          <w:bCs/>
          <w:sz w:val="22"/>
          <w:szCs w:val="22"/>
        </w:rPr>
        <w:t xml:space="preserve">μπορούν να υποβληθούν </w:t>
      </w:r>
      <w:r w:rsidR="004A53D7">
        <w:rPr>
          <w:b/>
          <w:bCs/>
          <w:sz w:val="22"/>
          <w:szCs w:val="22"/>
        </w:rPr>
        <w:t>έως</w:t>
      </w:r>
      <w:r w:rsidR="00192B49" w:rsidRPr="00B3146A">
        <w:rPr>
          <w:b/>
          <w:bCs/>
          <w:sz w:val="22"/>
          <w:szCs w:val="22"/>
        </w:rPr>
        <w:t xml:space="preserve"> την </w:t>
      </w:r>
      <w:r w:rsidR="00B24061">
        <w:rPr>
          <w:b/>
          <w:bCs/>
          <w:sz w:val="22"/>
          <w:szCs w:val="22"/>
        </w:rPr>
        <w:t>1</w:t>
      </w:r>
      <w:r w:rsidR="00A8229A">
        <w:rPr>
          <w:b/>
          <w:bCs/>
          <w:sz w:val="22"/>
          <w:szCs w:val="22"/>
        </w:rPr>
        <w:t>2</w:t>
      </w:r>
      <w:r w:rsidR="00B24061" w:rsidRPr="00B24061">
        <w:rPr>
          <w:b/>
          <w:bCs/>
          <w:sz w:val="22"/>
          <w:szCs w:val="22"/>
          <w:vertAlign w:val="superscript"/>
        </w:rPr>
        <w:t>η</w:t>
      </w:r>
      <w:r w:rsidR="00B24061">
        <w:rPr>
          <w:b/>
          <w:bCs/>
          <w:sz w:val="22"/>
          <w:szCs w:val="22"/>
        </w:rPr>
        <w:t xml:space="preserve"> Φεβρουαρίου </w:t>
      </w:r>
      <w:r w:rsidR="00192B49" w:rsidRPr="00B3146A">
        <w:rPr>
          <w:b/>
          <w:bCs/>
          <w:sz w:val="22"/>
          <w:szCs w:val="22"/>
        </w:rPr>
        <w:t>2018.</w:t>
      </w:r>
      <w:r w:rsidR="00AC1148" w:rsidRPr="00B3146A">
        <w:rPr>
          <w:b/>
          <w:bCs/>
          <w:sz w:val="22"/>
          <w:szCs w:val="22"/>
        </w:rPr>
        <w:t xml:space="preserve"> </w:t>
      </w:r>
    </w:p>
    <w:p w:rsidR="007F41BD" w:rsidRPr="00B3146A" w:rsidRDefault="007F41BD" w:rsidP="00164357">
      <w:pPr>
        <w:pStyle w:val="a9"/>
        <w:numPr>
          <w:ilvl w:val="0"/>
          <w:numId w:val="16"/>
        </w:numPr>
        <w:tabs>
          <w:tab w:val="clear" w:pos="4153"/>
          <w:tab w:val="clear" w:pos="8306"/>
        </w:tabs>
        <w:spacing w:line="280" w:lineRule="exact"/>
        <w:jc w:val="both"/>
        <w:rPr>
          <w:b/>
          <w:bCs/>
          <w:sz w:val="22"/>
          <w:szCs w:val="22"/>
        </w:rPr>
      </w:pPr>
      <w:r w:rsidRPr="00B3146A">
        <w:rPr>
          <w:b/>
          <w:bCs/>
          <w:sz w:val="22"/>
          <w:szCs w:val="22"/>
        </w:rPr>
        <w:t xml:space="preserve">Η ανακήρυξη των υποψηφίων θα γίνει την </w:t>
      </w:r>
      <w:r w:rsidR="00B24061">
        <w:rPr>
          <w:b/>
          <w:bCs/>
          <w:sz w:val="22"/>
          <w:szCs w:val="22"/>
        </w:rPr>
        <w:t>1</w:t>
      </w:r>
      <w:r w:rsidR="00A8229A">
        <w:rPr>
          <w:b/>
          <w:bCs/>
          <w:sz w:val="22"/>
          <w:szCs w:val="22"/>
        </w:rPr>
        <w:t>5</w:t>
      </w:r>
      <w:r w:rsidR="00B24061" w:rsidRPr="00B24061">
        <w:rPr>
          <w:b/>
          <w:bCs/>
          <w:sz w:val="22"/>
          <w:szCs w:val="22"/>
          <w:vertAlign w:val="superscript"/>
        </w:rPr>
        <w:t>η</w:t>
      </w:r>
      <w:r w:rsidR="00B24061">
        <w:rPr>
          <w:b/>
          <w:bCs/>
          <w:sz w:val="22"/>
          <w:szCs w:val="22"/>
        </w:rPr>
        <w:t xml:space="preserve"> Φεβρουαρίου 2018</w:t>
      </w:r>
      <w:r w:rsidRPr="00B3146A">
        <w:rPr>
          <w:b/>
          <w:bCs/>
          <w:sz w:val="22"/>
          <w:szCs w:val="22"/>
        </w:rPr>
        <w:t xml:space="preserve"> </w:t>
      </w:r>
      <w:r w:rsidRPr="007F41BD">
        <w:rPr>
          <w:bCs/>
          <w:sz w:val="22"/>
          <w:szCs w:val="22"/>
        </w:rPr>
        <w:t>και τα ονόματα αυτών</w:t>
      </w:r>
      <w:r>
        <w:rPr>
          <w:b/>
          <w:bCs/>
          <w:sz w:val="22"/>
          <w:szCs w:val="22"/>
        </w:rPr>
        <w:t xml:space="preserve"> </w:t>
      </w:r>
      <w:r w:rsidRPr="0099131A">
        <w:rPr>
          <w:bCs/>
          <w:sz w:val="22"/>
          <w:szCs w:val="22"/>
        </w:rPr>
        <w:t>θα αναρτη</w:t>
      </w:r>
      <w:r>
        <w:rPr>
          <w:bCs/>
          <w:sz w:val="22"/>
          <w:szCs w:val="22"/>
        </w:rPr>
        <w:t>θούν</w:t>
      </w:r>
      <w:r w:rsidRPr="0099131A">
        <w:rPr>
          <w:bCs/>
          <w:sz w:val="22"/>
          <w:szCs w:val="22"/>
        </w:rPr>
        <w:t xml:space="preserve"> στον πίνακα ανακοινώσεων της Δ/νσης Διοικητικού και στην </w:t>
      </w:r>
      <w:r w:rsidR="00173327">
        <w:rPr>
          <w:bCs/>
          <w:sz w:val="22"/>
          <w:szCs w:val="22"/>
        </w:rPr>
        <w:t>Ιστοσελίδα</w:t>
      </w:r>
      <w:r>
        <w:rPr>
          <w:bCs/>
          <w:sz w:val="22"/>
          <w:szCs w:val="22"/>
        </w:rPr>
        <w:t xml:space="preserve"> του Ιδρύματος, στις Γενικές Ανακοινώσεις (</w:t>
      </w:r>
      <w:r>
        <w:rPr>
          <w:bCs/>
          <w:sz w:val="22"/>
          <w:szCs w:val="22"/>
          <w:lang w:val="en-US"/>
        </w:rPr>
        <w:t>www</w:t>
      </w:r>
      <w:r w:rsidRPr="00336B47"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ntua</w:t>
      </w:r>
      <w:proofErr w:type="spellEnd"/>
      <w:r w:rsidRPr="00336B47"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gr</w:t>
      </w:r>
      <w:proofErr w:type="spellEnd"/>
      <w:r w:rsidRPr="00336B47">
        <w:rPr>
          <w:bCs/>
          <w:sz w:val="22"/>
          <w:szCs w:val="22"/>
        </w:rPr>
        <w:t>)</w:t>
      </w:r>
    </w:p>
    <w:p w:rsidR="00192B49" w:rsidRPr="005A75D4" w:rsidRDefault="00192B49" w:rsidP="005A75D4">
      <w:pPr>
        <w:pStyle w:val="a9"/>
        <w:tabs>
          <w:tab w:val="clear" w:pos="4153"/>
          <w:tab w:val="clear" w:pos="8306"/>
        </w:tabs>
        <w:spacing w:line="280" w:lineRule="exact"/>
        <w:ind w:firstLine="360"/>
        <w:jc w:val="both"/>
        <w:rPr>
          <w:bCs/>
          <w:sz w:val="22"/>
          <w:szCs w:val="22"/>
        </w:rPr>
      </w:pPr>
      <w:r w:rsidRPr="006B7365">
        <w:rPr>
          <w:bCs/>
          <w:sz w:val="22"/>
          <w:szCs w:val="22"/>
        </w:rPr>
        <w:t>Οι υποψηφιότητες, οι παραιτήσεις και οι ενστάσεις σχετικά με την ανακήρυξη των υποψηφίων</w:t>
      </w:r>
      <w:r w:rsidR="002C7715">
        <w:rPr>
          <w:bCs/>
          <w:sz w:val="22"/>
          <w:szCs w:val="22"/>
        </w:rPr>
        <w:t>,</w:t>
      </w:r>
      <w:r w:rsidRPr="006B7365">
        <w:rPr>
          <w:bCs/>
          <w:sz w:val="22"/>
          <w:szCs w:val="22"/>
        </w:rPr>
        <w:t xml:space="preserve"> </w:t>
      </w:r>
      <w:r w:rsidR="00931A6A" w:rsidRPr="006B7365">
        <w:rPr>
          <w:bCs/>
          <w:sz w:val="22"/>
          <w:szCs w:val="22"/>
        </w:rPr>
        <w:t>υποβάλλονται</w:t>
      </w:r>
      <w:r w:rsidRPr="006B7365">
        <w:rPr>
          <w:bCs/>
          <w:sz w:val="22"/>
          <w:szCs w:val="22"/>
        </w:rPr>
        <w:t xml:space="preserve"> στην εφορευτική επιτροπή δια της Δ/νσης Διοικητικού </w:t>
      </w:r>
      <w:r w:rsidR="004A53D7">
        <w:rPr>
          <w:bCs/>
          <w:sz w:val="22"/>
          <w:szCs w:val="22"/>
        </w:rPr>
        <w:t xml:space="preserve">μέσω του </w:t>
      </w:r>
      <w:r w:rsidR="00467AA2">
        <w:rPr>
          <w:bCs/>
          <w:sz w:val="22"/>
          <w:szCs w:val="22"/>
        </w:rPr>
        <w:t>Γενι</w:t>
      </w:r>
      <w:r w:rsidR="00467AA2" w:rsidRPr="006B7365">
        <w:rPr>
          <w:bCs/>
          <w:sz w:val="22"/>
          <w:szCs w:val="22"/>
        </w:rPr>
        <w:t>κού</w:t>
      </w:r>
      <w:r w:rsidR="00931A6A" w:rsidRPr="006B7365">
        <w:rPr>
          <w:bCs/>
          <w:sz w:val="22"/>
          <w:szCs w:val="22"/>
        </w:rPr>
        <w:t xml:space="preserve"> Πρωτοκόλλου.</w:t>
      </w:r>
    </w:p>
    <w:p w:rsidR="00AC1148" w:rsidRDefault="00AC1148" w:rsidP="00AC1148">
      <w:pPr>
        <w:pStyle w:val="a9"/>
        <w:tabs>
          <w:tab w:val="clear" w:pos="4153"/>
          <w:tab w:val="clear" w:pos="8306"/>
        </w:tabs>
        <w:rPr>
          <w:b/>
          <w:bCs/>
        </w:rPr>
      </w:pPr>
    </w:p>
    <w:p w:rsidR="00AC1148" w:rsidRDefault="00AC1148" w:rsidP="00164357">
      <w:pPr>
        <w:pStyle w:val="a9"/>
        <w:tabs>
          <w:tab w:val="clear" w:pos="4153"/>
          <w:tab w:val="clear" w:pos="8306"/>
        </w:tabs>
        <w:ind w:left="5103"/>
        <w:jc w:val="center"/>
        <w:rPr>
          <w:b/>
          <w:bCs/>
        </w:rPr>
      </w:pPr>
      <w:r>
        <w:rPr>
          <w:b/>
          <w:bCs/>
        </w:rPr>
        <w:t>Ο ΠΡΥΤΑΝΗΣ</w:t>
      </w:r>
    </w:p>
    <w:p w:rsidR="00AC1148" w:rsidRDefault="00AC1148" w:rsidP="00164357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C1148" w:rsidRDefault="00AC1148" w:rsidP="00164357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C1148" w:rsidRDefault="00AC1148" w:rsidP="00164357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C1148" w:rsidRDefault="00AC1148" w:rsidP="00164357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ΙΩΑΝΝΗΣ</w:t>
      </w:r>
      <w:r w:rsidR="00BB7E8C">
        <w:rPr>
          <w:rFonts w:ascii="Times New Roman" w:hAnsi="Times New Roman" w:cs="Times New Roman"/>
          <w:b/>
          <w:sz w:val="24"/>
          <w:szCs w:val="24"/>
        </w:rPr>
        <w:t xml:space="preserve"> Κ.</w:t>
      </w:r>
      <w:r>
        <w:rPr>
          <w:rFonts w:ascii="Times New Roman" w:hAnsi="Times New Roman" w:cs="Times New Roman"/>
          <w:b/>
          <w:sz w:val="24"/>
          <w:szCs w:val="24"/>
        </w:rPr>
        <w:t xml:space="preserve"> ΓΚΟΛΙΑΣ</w:t>
      </w:r>
    </w:p>
    <w:p w:rsidR="00AC1148" w:rsidRDefault="00AC1148" w:rsidP="00AC1148">
      <w:pPr>
        <w:pStyle w:val="a9"/>
        <w:tabs>
          <w:tab w:val="clear" w:pos="4153"/>
          <w:tab w:val="clear" w:pos="8306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Εσωτ</w:t>
      </w:r>
      <w:proofErr w:type="spellEnd"/>
      <w:r>
        <w:rPr>
          <w:b/>
          <w:bCs/>
          <w:u w:val="single"/>
        </w:rPr>
        <w:t>. Διανομή:</w:t>
      </w:r>
    </w:p>
    <w:p w:rsidR="00D10823" w:rsidRPr="00164357" w:rsidRDefault="00AC1148" w:rsidP="00D10823">
      <w:pPr>
        <w:pStyle w:val="a9"/>
        <w:tabs>
          <w:tab w:val="clear" w:pos="4153"/>
          <w:tab w:val="clear" w:pos="8306"/>
        </w:tabs>
        <w:rPr>
          <w:bCs/>
        </w:rPr>
      </w:pPr>
      <w:r w:rsidRPr="00164357">
        <w:rPr>
          <w:bCs/>
        </w:rPr>
        <w:t>-Δ/</w:t>
      </w:r>
      <w:proofErr w:type="spellStart"/>
      <w:r w:rsidRPr="00164357">
        <w:rPr>
          <w:bCs/>
        </w:rPr>
        <w:t>νση</w:t>
      </w:r>
      <w:proofErr w:type="spellEnd"/>
      <w:r w:rsidRPr="00164357">
        <w:rPr>
          <w:bCs/>
        </w:rPr>
        <w:t xml:space="preserve"> Διοικητικού</w:t>
      </w:r>
    </w:p>
    <w:p w:rsidR="00D10823" w:rsidRDefault="00D10823" w:rsidP="00D10823">
      <w:pPr>
        <w:pStyle w:val="a9"/>
        <w:tabs>
          <w:tab w:val="clear" w:pos="4153"/>
          <w:tab w:val="clear" w:pos="8306"/>
        </w:tabs>
        <w:rPr>
          <w:b/>
          <w:bCs/>
        </w:rPr>
      </w:pPr>
    </w:p>
    <w:p w:rsidR="008065E2" w:rsidRPr="00F86882" w:rsidRDefault="008065E2" w:rsidP="008065E2">
      <w:pPr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</w:rPr>
      </w:pPr>
      <w:r w:rsidRPr="00F86882">
        <w:rPr>
          <w:rFonts w:ascii="Times New Roman" w:eastAsia="Calibri" w:hAnsi="Times New Roman" w:cs="Times New Roman"/>
          <w:sz w:val="24"/>
        </w:rPr>
        <w:t>Ακριβές Αντίγραφο</w:t>
      </w:r>
    </w:p>
    <w:p w:rsidR="008065E2" w:rsidRPr="00F86882" w:rsidRDefault="008065E2" w:rsidP="008065E2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4"/>
        </w:rPr>
      </w:pPr>
      <w:r w:rsidRPr="00F86882">
        <w:rPr>
          <w:rFonts w:ascii="Times New Roman" w:eastAsia="Calibri" w:hAnsi="Times New Roman" w:cs="Times New Roman"/>
          <w:sz w:val="24"/>
        </w:rPr>
        <w:t xml:space="preserve">Ο </w:t>
      </w:r>
      <w:proofErr w:type="spellStart"/>
      <w:r w:rsidRPr="00F86882">
        <w:rPr>
          <w:rFonts w:ascii="Times New Roman" w:eastAsia="Calibri" w:hAnsi="Times New Roman" w:cs="Times New Roman"/>
          <w:sz w:val="24"/>
        </w:rPr>
        <w:t>Προϊστ</w:t>
      </w:r>
      <w:proofErr w:type="spellEnd"/>
      <w:r w:rsidRPr="00F86882">
        <w:rPr>
          <w:rFonts w:ascii="Times New Roman" w:eastAsia="Calibri" w:hAnsi="Times New Roman" w:cs="Times New Roman"/>
          <w:sz w:val="24"/>
        </w:rPr>
        <w:t xml:space="preserve">. Τμ. </w:t>
      </w:r>
      <w:proofErr w:type="spellStart"/>
      <w:r w:rsidRPr="00F86882">
        <w:rPr>
          <w:rFonts w:ascii="Times New Roman" w:eastAsia="Calibri" w:hAnsi="Times New Roman" w:cs="Times New Roman"/>
          <w:sz w:val="24"/>
        </w:rPr>
        <w:t>Διεκ</w:t>
      </w:r>
      <w:proofErr w:type="spellEnd"/>
      <w:r w:rsidRPr="00F86882">
        <w:rPr>
          <w:rFonts w:ascii="Times New Roman" w:eastAsia="Calibri" w:hAnsi="Times New Roman" w:cs="Times New Roman"/>
          <w:sz w:val="24"/>
        </w:rPr>
        <w:t>/σης &amp; Αρχείου</w:t>
      </w:r>
    </w:p>
    <w:p w:rsidR="00AC1148" w:rsidRPr="00D10823" w:rsidRDefault="00AC1148" w:rsidP="00D10823">
      <w:pPr>
        <w:tabs>
          <w:tab w:val="left" w:pos="4200"/>
        </w:tabs>
        <w:rPr>
          <w:lang w:eastAsia="ar-SA"/>
        </w:rPr>
      </w:pPr>
    </w:p>
    <w:sectPr w:rsidR="00AC1148" w:rsidRPr="00D10823" w:rsidSect="00164357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64"/>
    <w:multiLevelType w:val="multilevel"/>
    <w:tmpl w:val="EF6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66DB4"/>
    <w:multiLevelType w:val="multilevel"/>
    <w:tmpl w:val="DD3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74828"/>
    <w:multiLevelType w:val="multilevel"/>
    <w:tmpl w:val="DF8C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53815"/>
    <w:multiLevelType w:val="hybridMultilevel"/>
    <w:tmpl w:val="A9720D2E"/>
    <w:lvl w:ilvl="0" w:tplc="B51C9B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7335"/>
    <w:multiLevelType w:val="multilevel"/>
    <w:tmpl w:val="F6EA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2351E"/>
    <w:multiLevelType w:val="multilevel"/>
    <w:tmpl w:val="E72C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F751D"/>
    <w:multiLevelType w:val="multilevel"/>
    <w:tmpl w:val="760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C771E"/>
    <w:multiLevelType w:val="multilevel"/>
    <w:tmpl w:val="2F0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F2E88"/>
    <w:multiLevelType w:val="multilevel"/>
    <w:tmpl w:val="B9B4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9212A"/>
    <w:multiLevelType w:val="multilevel"/>
    <w:tmpl w:val="0BC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50F10"/>
    <w:multiLevelType w:val="multilevel"/>
    <w:tmpl w:val="103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F2166"/>
    <w:multiLevelType w:val="multilevel"/>
    <w:tmpl w:val="E71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45F27"/>
    <w:multiLevelType w:val="multilevel"/>
    <w:tmpl w:val="54B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B3C83"/>
    <w:multiLevelType w:val="multilevel"/>
    <w:tmpl w:val="4C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73B19"/>
    <w:multiLevelType w:val="hybridMultilevel"/>
    <w:tmpl w:val="72C69A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B1AD1"/>
    <w:multiLevelType w:val="multilevel"/>
    <w:tmpl w:val="E0D2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090"/>
    <w:rsid w:val="00085A90"/>
    <w:rsid w:val="000C6A4F"/>
    <w:rsid w:val="00141E8D"/>
    <w:rsid w:val="00146809"/>
    <w:rsid w:val="00164357"/>
    <w:rsid w:val="00172CD5"/>
    <w:rsid w:val="00173327"/>
    <w:rsid w:val="00192B49"/>
    <w:rsid w:val="001A6150"/>
    <w:rsid w:val="001C1E9B"/>
    <w:rsid w:val="001E72D0"/>
    <w:rsid w:val="00216A7C"/>
    <w:rsid w:val="002261D1"/>
    <w:rsid w:val="00237CB6"/>
    <w:rsid w:val="00270D48"/>
    <w:rsid w:val="002B03F0"/>
    <w:rsid w:val="002C7715"/>
    <w:rsid w:val="002D31D7"/>
    <w:rsid w:val="0033121C"/>
    <w:rsid w:val="00336B47"/>
    <w:rsid w:val="00337F8F"/>
    <w:rsid w:val="00377219"/>
    <w:rsid w:val="00386658"/>
    <w:rsid w:val="003C4229"/>
    <w:rsid w:val="003D719C"/>
    <w:rsid w:val="0043023C"/>
    <w:rsid w:val="0043324F"/>
    <w:rsid w:val="004566F6"/>
    <w:rsid w:val="0046381D"/>
    <w:rsid w:val="00467AA2"/>
    <w:rsid w:val="004920BE"/>
    <w:rsid w:val="004A53D7"/>
    <w:rsid w:val="004B5B85"/>
    <w:rsid w:val="005431C4"/>
    <w:rsid w:val="00555090"/>
    <w:rsid w:val="005A75D4"/>
    <w:rsid w:val="005A7F6D"/>
    <w:rsid w:val="005C3EBC"/>
    <w:rsid w:val="0063617C"/>
    <w:rsid w:val="0064404E"/>
    <w:rsid w:val="006849EC"/>
    <w:rsid w:val="006903A9"/>
    <w:rsid w:val="006B0C8E"/>
    <w:rsid w:val="006B7365"/>
    <w:rsid w:val="006D0041"/>
    <w:rsid w:val="006F1BA6"/>
    <w:rsid w:val="007013A2"/>
    <w:rsid w:val="007031F2"/>
    <w:rsid w:val="007456EA"/>
    <w:rsid w:val="007504C2"/>
    <w:rsid w:val="0079610F"/>
    <w:rsid w:val="007D1C11"/>
    <w:rsid w:val="007F41BD"/>
    <w:rsid w:val="008065E2"/>
    <w:rsid w:val="00811931"/>
    <w:rsid w:val="0082701E"/>
    <w:rsid w:val="008374DD"/>
    <w:rsid w:val="008633D8"/>
    <w:rsid w:val="008A04E9"/>
    <w:rsid w:val="00922D41"/>
    <w:rsid w:val="00931A6A"/>
    <w:rsid w:val="009651FA"/>
    <w:rsid w:val="009761B4"/>
    <w:rsid w:val="0099131A"/>
    <w:rsid w:val="00995277"/>
    <w:rsid w:val="009D0AAD"/>
    <w:rsid w:val="009D2541"/>
    <w:rsid w:val="009E4C53"/>
    <w:rsid w:val="00A16A66"/>
    <w:rsid w:val="00A3088A"/>
    <w:rsid w:val="00A52F36"/>
    <w:rsid w:val="00A759DD"/>
    <w:rsid w:val="00A8229A"/>
    <w:rsid w:val="00AB155B"/>
    <w:rsid w:val="00AC1148"/>
    <w:rsid w:val="00AD7EF3"/>
    <w:rsid w:val="00AE1BC5"/>
    <w:rsid w:val="00B00047"/>
    <w:rsid w:val="00B03F73"/>
    <w:rsid w:val="00B24061"/>
    <w:rsid w:val="00B3146A"/>
    <w:rsid w:val="00BB7E8C"/>
    <w:rsid w:val="00BE4EC4"/>
    <w:rsid w:val="00C23F36"/>
    <w:rsid w:val="00C9709D"/>
    <w:rsid w:val="00CA27ED"/>
    <w:rsid w:val="00CB07B6"/>
    <w:rsid w:val="00CC0A9F"/>
    <w:rsid w:val="00D0453D"/>
    <w:rsid w:val="00D06B9B"/>
    <w:rsid w:val="00D10823"/>
    <w:rsid w:val="00D32DF9"/>
    <w:rsid w:val="00D65A69"/>
    <w:rsid w:val="00D818CA"/>
    <w:rsid w:val="00D86260"/>
    <w:rsid w:val="00DB1A29"/>
    <w:rsid w:val="00DB22EC"/>
    <w:rsid w:val="00DE7004"/>
    <w:rsid w:val="00DF5877"/>
    <w:rsid w:val="00E15322"/>
    <w:rsid w:val="00E20A60"/>
    <w:rsid w:val="00E41D54"/>
    <w:rsid w:val="00E518B4"/>
    <w:rsid w:val="00E643BD"/>
    <w:rsid w:val="00E73F9D"/>
    <w:rsid w:val="00EC002A"/>
    <w:rsid w:val="00EC1100"/>
    <w:rsid w:val="00EC7ABE"/>
    <w:rsid w:val="00ED3FBA"/>
    <w:rsid w:val="00EE16C4"/>
    <w:rsid w:val="00F0760C"/>
    <w:rsid w:val="00F20AE0"/>
    <w:rsid w:val="00F22DDE"/>
    <w:rsid w:val="00F4229A"/>
    <w:rsid w:val="00F45FD5"/>
    <w:rsid w:val="00F750B2"/>
    <w:rsid w:val="00FE277E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EC"/>
  </w:style>
  <w:style w:type="paragraph" w:styleId="1">
    <w:name w:val="heading 1"/>
    <w:basedOn w:val="a"/>
    <w:next w:val="a"/>
    <w:link w:val="1Char"/>
    <w:uiPriority w:val="9"/>
    <w:qFormat/>
    <w:rsid w:val="00ED3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6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920BE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55090"/>
    <w:rPr>
      <w:strike w:val="0"/>
      <w:dstrike w:val="0"/>
      <w:color w:val="000000"/>
      <w:u w:val="none"/>
      <w:effect w:val="none"/>
    </w:rPr>
  </w:style>
  <w:style w:type="character" w:styleId="a3">
    <w:name w:val="Strong"/>
    <w:basedOn w:val="a0"/>
    <w:uiPriority w:val="22"/>
    <w:qFormat/>
    <w:rsid w:val="00555090"/>
    <w:rPr>
      <w:b/>
      <w:bCs/>
    </w:rPr>
  </w:style>
  <w:style w:type="paragraph" w:styleId="Web">
    <w:name w:val="Normal (Web)"/>
    <w:basedOn w:val="a"/>
    <w:uiPriority w:val="99"/>
    <w:semiHidden/>
    <w:unhideWhenUsed/>
    <w:rsid w:val="00555090"/>
    <w:pPr>
      <w:spacing w:after="0" w:line="250" w:lineRule="atLeast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rrinfotitle1">
    <w:name w:val="rr_infotitle1"/>
    <w:basedOn w:val="a0"/>
    <w:rsid w:val="00555090"/>
    <w:rPr>
      <w:b/>
      <w:bCs/>
    </w:rPr>
  </w:style>
  <w:style w:type="character" w:customStyle="1" w:styleId="rrinforatevote1">
    <w:name w:val="rr_inforatevote1"/>
    <w:basedOn w:val="a0"/>
    <w:rsid w:val="00555090"/>
    <w:rPr>
      <w:b w:val="0"/>
      <w:bCs w:val="0"/>
      <w:color w:val="7D8A66"/>
      <w:sz w:val="14"/>
      <w:szCs w:val="14"/>
    </w:rPr>
  </w:style>
  <w:style w:type="paragraph" w:styleId="a4">
    <w:name w:val="Balloon Text"/>
    <w:basedOn w:val="a"/>
    <w:link w:val="Char"/>
    <w:uiPriority w:val="99"/>
    <w:semiHidden/>
    <w:unhideWhenUsed/>
    <w:rsid w:val="0055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5090"/>
    <w:rPr>
      <w:rFonts w:ascii="Tahoma" w:hAnsi="Tahoma" w:cs="Tahoma"/>
      <w:sz w:val="16"/>
      <w:szCs w:val="16"/>
    </w:rPr>
  </w:style>
  <w:style w:type="character" w:customStyle="1" w:styleId="thirtyfive2">
    <w:name w:val="thirtyfive2"/>
    <w:basedOn w:val="a0"/>
    <w:rsid w:val="004920BE"/>
  </w:style>
  <w:style w:type="character" w:customStyle="1" w:styleId="recipepartstitle">
    <w:name w:val="recipe_parts_title"/>
    <w:basedOn w:val="a0"/>
    <w:rsid w:val="004920BE"/>
  </w:style>
  <w:style w:type="character" w:customStyle="1" w:styleId="recipeparts1">
    <w:name w:val="recipe_parts1"/>
    <w:basedOn w:val="a0"/>
    <w:rsid w:val="004920BE"/>
    <w:rPr>
      <w:i/>
      <w:iCs/>
      <w:color w:val="333333"/>
      <w:sz w:val="23"/>
      <w:szCs w:val="23"/>
    </w:rPr>
  </w:style>
  <w:style w:type="character" w:customStyle="1" w:styleId="bittersweet1">
    <w:name w:val="bittersweet1"/>
    <w:basedOn w:val="a0"/>
    <w:rsid w:val="004920BE"/>
    <w:rPr>
      <w:color w:val="333333"/>
    </w:rPr>
  </w:style>
  <w:style w:type="character" w:customStyle="1" w:styleId="3Char">
    <w:name w:val="Επικεφαλίδα 3 Char"/>
    <w:basedOn w:val="a0"/>
    <w:link w:val="3"/>
    <w:uiPriority w:val="9"/>
    <w:rsid w:val="004920B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D3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D3FBA"/>
  </w:style>
  <w:style w:type="character" w:customStyle="1" w:styleId="share-count">
    <w:name w:val="share-count"/>
    <w:basedOn w:val="a0"/>
    <w:rsid w:val="009761B4"/>
  </w:style>
  <w:style w:type="character" w:customStyle="1" w:styleId="sharing-screen-reader-text">
    <w:name w:val="sharing-screen-reader-text"/>
    <w:basedOn w:val="a0"/>
    <w:rsid w:val="009761B4"/>
  </w:style>
  <w:style w:type="character" w:customStyle="1" w:styleId="2Char">
    <w:name w:val="Επικεφαλίδα 2 Char"/>
    <w:basedOn w:val="a0"/>
    <w:link w:val="2"/>
    <w:uiPriority w:val="9"/>
    <w:rsid w:val="000C6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C6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0"/>
    <w:rsid w:val="00D06B9B"/>
    <w:pPr>
      <w:suppressAutoHyphens/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Σώμα κείμενου με εσοχή Char"/>
    <w:basedOn w:val="a0"/>
    <w:link w:val="a6"/>
    <w:rsid w:val="00D06B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Char1"/>
    <w:uiPriority w:val="99"/>
    <w:unhideWhenUsed/>
    <w:rsid w:val="00EE16C4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rsid w:val="00EE16C4"/>
  </w:style>
  <w:style w:type="paragraph" w:customStyle="1" w:styleId="a8">
    <w:name w:val="Περιεχόμενα πίνακα"/>
    <w:basedOn w:val="a"/>
    <w:rsid w:val="00EE16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Char2"/>
    <w:rsid w:val="00AC114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2">
    <w:name w:val="Υποσέλιδο Char"/>
    <w:basedOn w:val="a0"/>
    <w:link w:val="a9"/>
    <w:rsid w:val="00AC11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0768">
                          <w:marLeft w:val="0"/>
                          <w:marRight w:val="7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51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5832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8150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35374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7509">
                          <w:marLeft w:val="0"/>
                          <w:marRight w:val="7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11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1083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2244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3230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2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80">
          <w:marLeft w:val="0"/>
          <w:marRight w:val="0"/>
          <w:marTop w:val="0"/>
          <w:marBottom w:val="750"/>
          <w:divBdr>
            <w:top w:val="single" w:sz="6" w:space="8" w:color="000000"/>
            <w:left w:val="none" w:sz="0" w:space="0" w:color="auto"/>
            <w:bottom w:val="single" w:sz="6" w:space="8" w:color="000000"/>
            <w:right w:val="none" w:sz="0" w:space="0" w:color="auto"/>
          </w:divBdr>
          <w:divsChild>
            <w:div w:id="1555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47069">
                          <w:marLeft w:val="0"/>
                          <w:marRight w:val="63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555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71287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1366">
                                  <w:marLeft w:val="25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3431">
                                  <w:marLeft w:val="25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2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70604">
                          <w:marLeft w:val="0"/>
                          <w:marRight w:val="7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90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1927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5678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3942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9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904">
              <w:marLeft w:val="0"/>
              <w:marRight w:val="0"/>
              <w:marTop w:val="181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29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3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07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59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1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1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90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6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03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9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13706">
                          <w:marLeft w:val="0"/>
                          <w:marRight w:val="7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87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88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4050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683">
                                  <w:marLeft w:val="30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054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9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06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61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2018-01-23T11:22:00Z</cp:lastPrinted>
  <dcterms:created xsi:type="dcterms:W3CDTF">2018-01-15T08:00:00Z</dcterms:created>
  <dcterms:modified xsi:type="dcterms:W3CDTF">2018-01-29T07:57:00Z</dcterms:modified>
</cp:coreProperties>
</file>