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1E" w:rsidRPr="002911DE" w:rsidRDefault="0068051E" w:rsidP="005169E5">
      <w:pPr>
        <w:pStyle w:val="BodyTextIndent"/>
        <w:spacing w:line="288" w:lineRule="auto"/>
        <w:ind w:left="0" w:firstLine="0"/>
        <w:jc w:val="center"/>
        <w:rPr>
          <w:rFonts w:asciiTheme="majorHAnsi" w:hAnsiTheme="majorHAnsi"/>
          <w:b/>
          <w:bCs/>
        </w:rPr>
      </w:pPr>
      <w:r w:rsidRPr="002911DE">
        <w:rPr>
          <w:rFonts w:asciiTheme="majorHAnsi" w:hAnsiTheme="majorHAnsi"/>
          <w:b/>
          <w:bCs/>
        </w:rPr>
        <w:t>Πρόσκληση υποβολής αιτήσεων υποψηφίων Μεταπτυχιακών Φοιτητών</w:t>
      </w:r>
    </w:p>
    <w:p w:rsidR="0068051E" w:rsidRPr="00153555" w:rsidRDefault="0068051E" w:rsidP="005169E5">
      <w:pPr>
        <w:pStyle w:val="BodyTextIndent"/>
        <w:spacing w:line="288" w:lineRule="auto"/>
        <w:ind w:left="0" w:firstLine="0"/>
        <w:jc w:val="center"/>
        <w:rPr>
          <w:rFonts w:asciiTheme="majorHAnsi" w:hAnsiTheme="majorHAnsi"/>
          <w:b/>
          <w:bCs/>
        </w:rPr>
      </w:pPr>
      <w:r w:rsidRPr="002911DE">
        <w:rPr>
          <w:rFonts w:asciiTheme="majorHAnsi" w:hAnsiTheme="majorHAnsi"/>
          <w:b/>
          <w:bCs/>
        </w:rPr>
        <w:t xml:space="preserve"> για την 1</w:t>
      </w:r>
      <w:r w:rsidRPr="002911DE">
        <w:rPr>
          <w:rFonts w:asciiTheme="majorHAnsi" w:hAnsiTheme="majorHAnsi"/>
          <w:b/>
          <w:bCs/>
          <w:vertAlign w:val="superscript"/>
        </w:rPr>
        <w:t>η</w:t>
      </w:r>
      <w:r w:rsidR="006229A0" w:rsidRPr="006229A0">
        <w:rPr>
          <w:rFonts w:asciiTheme="majorHAnsi" w:hAnsiTheme="majorHAnsi"/>
          <w:b/>
          <w:bCs/>
          <w:vertAlign w:val="superscript"/>
        </w:rPr>
        <w:t xml:space="preserve"> </w:t>
      </w:r>
      <w:r w:rsidRPr="002911DE">
        <w:rPr>
          <w:rFonts w:asciiTheme="majorHAnsi" w:hAnsiTheme="majorHAnsi"/>
          <w:b/>
          <w:bCs/>
        </w:rPr>
        <w:t xml:space="preserve">Κατεύθυνση Σπουδών του ΔΠΜΣ «Περιβάλλον και Ανάπτυξη» </w:t>
      </w:r>
      <w:r w:rsidRPr="002911DE">
        <w:rPr>
          <w:rFonts w:asciiTheme="majorHAnsi" w:hAnsiTheme="majorHAnsi"/>
          <w:b/>
          <w:bCs/>
        </w:rPr>
        <w:br/>
        <w:t>του ΕΜΠ για το ακαδημαϊκό έτος 20</w:t>
      </w:r>
      <w:r w:rsidR="000A180E">
        <w:rPr>
          <w:rFonts w:asciiTheme="majorHAnsi" w:hAnsiTheme="majorHAnsi"/>
          <w:b/>
          <w:bCs/>
        </w:rPr>
        <w:t>2</w:t>
      </w:r>
      <w:r w:rsidR="0079033D">
        <w:rPr>
          <w:rFonts w:asciiTheme="majorHAnsi" w:hAnsiTheme="majorHAnsi"/>
          <w:b/>
          <w:bCs/>
        </w:rPr>
        <w:t>1</w:t>
      </w:r>
      <w:r w:rsidR="004941FA" w:rsidRPr="004941FA">
        <w:rPr>
          <w:rFonts w:asciiTheme="majorHAnsi" w:hAnsiTheme="majorHAnsi"/>
          <w:b/>
          <w:bCs/>
        </w:rPr>
        <w:t xml:space="preserve"> </w:t>
      </w:r>
      <w:r w:rsidR="004941FA">
        <w:rPr>
          <w:rFonts w:asciiTheme="majorHAnsi" w:hAnsiTheme="majorHAnsi"/>
          <w:b/>
          <w:bCs/>
        </w:rPr>
        <w:t>–</w:t>
      </w:r>
      <w:r w:rsidR="004941FA" w:rsidRPr="004941FA">
        <w:rPr>
          <w:rFonts w:asciiTheme="majorHAnsi" w:hAnsiTheme="majorHAnsi"/>
          <w:b/>
          <w:bCs/>
        </w:rPr>
        <w:t xml:space="preserve"> </w:t>
      </w:r>
      <w:r w:rsidRPr="002911DE">
        <w:rPr>
          <w:rFonts w:asciiTheme="majorHAnsi" w:hAnsiTheme="majorHAnsi"/>
          <w:b/>
          <w:bCs/>
        </w:rPr>
        <w:t>202</w:t>
      </w:r>
      <w:r w:rsidR="0079033D">
        <w:rPr>
          <w:rFonts w:asciiTheme="majorHAnsi" w:hAnsiTheme="majorHAnsi"/>
          <w:b/>
          <w:bCs/>
        </w:rPr>
        <w:t>2</w:t>
      </w:r>
    </w:p>
    <w:p w:rsidR="0068051E" w:rsidRPr="002911DE" w:rsidRDefault="0068051E" w:rsidP="005169E5">
      <w:pPr>
        <w:spacing w:line="288" w:lineRule="auto"/>
        <w:jc w:val="both"/>
        <w:rPr>
          <w:rFonts w:asciiTheme="majorHAnsi" w:hAnsiTheme="majorHAnsi"/>
          <w:sz w:val="22"/>
          <w:szCs w:val="22"/>
        </w:rPr>
      </w:pPr>
    </w:p>
    <w:p w:rsidR="0068051E" w:rsidRPr="002911DE" w:rsidRDefault="0068051E" w:rsidP="0013581C">
      <w:pPr>
        <w:pStyle w:val="BodyTextIndent"/>
        <w:spacing w:line="288" w:lineRule="auto"/>
        <w:ind w:left="0" w:firstLine="0"/>
        <w:rPr>
          <w:rFonts w:asciiTheme="majorHAnsi" w:hAnsiTheme="majorHAnsi"/>
          <w:color w:val="000000" w:themeColor="text1"/>
        </w:rPr>
      </w:pPr>
      <w:r w:rsidRPr="002911DE">
        <w:rPr>
          <w:rFonts w:asciiTheme="majorHAnsi" w:hAnsiTheme="majorHAnsi"/>
        </w:rPr>
        <w:t>Οι Σχολές Αγρονόμων και Τοπογράφων Μηχανικών, Μηχανικών Μεταλλείων – Μεταλλουργών, Χημικών Μηχανικών, Μηχανολόγων Μηχανικών, Ηλεκτρολόγων Μηχανικών και Μηχανικών Υπολογιστών, Πολιτικών Μηχανικών και Αρχιτεκτόνων Μηχανικών του ΕΜΠ, με συντονισμό και διοικητική υποστήριξη από τη Σχολή Αγρονόμων και Τοπογράφων Μηχανικών, λειτουργούν</w:t>
      </w:r>
      <w:r w:rsidR="004941FA" w:rsidRPr="004941FA">
        <w:rPr>
          <w:rFonts w:asciiTheme="majorHAnsi" w:hAnsiTheme="majorHAnsi"/>
        </w:rPr>
        <w:t xml:space="preserve"> </w:t>
      </w:r>
      <w:r w:rsidRPr="002911DE">
        <w:rPr>
          <w:rFonts w:asciiTheme="majorHAnsi" w:hAnsiTheme="majorHAnsi"/>
        </w:rPr>
        <w:t>για το ακαδημαϊκό έτος 20</w:t>
      </w:r>
      <w:r w:rsidR="000A180E">
        <w:rPr>
          <w:rFonts w:asciiTheme="majorHAnsi" w:hAnsiTheme="majorHAnsi"/>
        </w:rPr>
        <w:t>2</w:t>
      </w:r>
      <w:r w:rsidR="0079033D">
        <w:rPr>
          <w:rFonts w:asciiTheme="majorHAnsi" w:hAnsiTheme="majorHAnsi"/>
        </w:rPr>
        <w:t>1</w:t>
      </w:r>
      <w:r w:rsidR="004941FA" w:rsidRPr="004941FA">
        <w:rPr>
          <w:rFonts w:asciiTheme="majorHAnsi" w:hAnsiTheme="majorHAnsi"/>
        </w:rPr>
        <w:t xml:space="preserve"> </w:t>
      </w:r>
      <w:r w:rsidR="004941FA">
        <w:rPr>
          <w:rFonts w:asciiTheme="majorHAnsi" w:hAnsiTheme="majorHAnsi"/>
        </w:rPr>
        <w:t>–</w:t>
      </w:r>
      <w:r w:rsidR="004941FA" w:rsidRPr="004941FA">
        <w:rPr>
          <w:rFonts w:asciiTheme="majorHAnsi" w:hAnsiTheme="majorHAnsi"/>
        </w:rPr>
        <w:t xml:space="preserve"> </w:t>
      </w:r>
      <w:r w:rsidRPr="002911DE">
        <w:rPr>
          <w:rFonts w:asciiTheme="majorHAnsi" w:hAnsiTheme="majorHAnsi"/>
        </w:rPr>
        <w:t>202</w:t>
      </w:r>
      <w:r w:rsidR="00305EE3" w:rsidRPr="00305EE3">
        <w:rPr>
          <w:rFonts w:asciiTheme="majorHAnsi" w:hAnsiTheme="majorHAnsi"/>
        </w:rPr>
        <w:t>2</w:t>
      </w:r>
      <w:r w:rsidR="00305EE3">
        <w:rPr>
          <w:rFonts w:asciiTheme="majorHAnsi" w:hAnsiTheme="majorHAnsi"/>
        </w:rPr>
        <w:t>,</w:t>
      </w:r>
      <w:r w:rsidR="00D12BD4" w:rsidRPr="00D12BD4">
        <w:rPr>
          <w:rFonts w:asciiTheme="majorHAnsi" w:hAnsiTheme="majorHAnsi"/>
        </w:rPr>
        <w:t xml:space="preserve"> </w:t>
      </w:r>
      <w:r w:rsidRPr="002911DE">
        <w:rPr>
          <w:rFonts w:asciiTheme="majorHAnsi" w:hAnsiTheme="majorHAnsi"/>
        </w:rPr>
        <w:t xml:space="preserve">το Διατμηματικό Πρόγραμμα Μεταπτυχιακών Σπουδών (ΔΠΜΣ) στο αντικείμενο </w:t>
      </w:r>
      <w:r w:rsidRPr="002911DE">
        <w:rPr>
          <w:rFonts w:asciiTheme="majorHAnsi" w:hAnsiTheme="majorHAnsi"/>
          <w:b/>
          <w:bCs/>
        </w:rPr>
        <w:t>«Περιβάλλον και Ανάπτυξη»</w:t>
      </w:r>
      <w:r w:rsidRPr="002911DE">
        <w:rPr>
          <w:rFonts w:asciiTheme="majorHAnsi" w:hAnsiTheme="majorHAnsi"/>
        </w:rPr>
        <w:t>,</w:t>
      </w:r>
      <w:r w:rsidR="00A501ED" w:rsidRPr="00A501ED">
        <w:rPr>
          <w:rFonts w:asciiTheme="majorHAnsi" w:hAnsiTheme="majorHAnsi"/>
        </w:rPr>
        <w:t xml:space="preserve"> </w:t>
      </w:r>
      <w:r w:rsidRPr="002911DE">
        <w:rPr>
          <w:rFonts w:asciiTheme="majorHAnsi" w:hAnsiTheme="majorHAnsi"/>
          <w:color w:val="000000" w:themeColor="text1"/>
        </w:rPr>
        <w:t>σύμφωνα με τις κείμενες διατάξεις και ειδικότερα το Ν. 4485/2017 (ΦΕΚ 114/τ.Α/4.8.2017)</w:t>
      </w:r>
      <w:r w:rsidR="008A3C0D" w:rsidRPr="002911DE">
        <w:rPr>
          <w:rFonts w:asciiTheme="majorHAnsi" w:hAnsiTheme="majorHAnsi"/>
          <w:color w:val="000000" w:themeColor="text1"/>
        </w:rPr>
        <w:t>, τον Κανονισμό</w:t>
      </w:r>
      <w:r w:rsidRPr="002911DE">
        <w:rPr>
          <w:rFonts w:asciiTheme="majorHAnsi" w:hAnsiTheme="majorHAnsi"/>
          <w:color w:val="000000" w:themeColor="text1"/>
        </w:rPr>
        <w:t xml:space="preserve"> και την απόφαση επανίδρυσης του Προγράμματος (ΦΕΚ 3265/2018).</w:t>
      </w:r>
    </w:p>
    <w:p w:rsidR="0068051E" w:rsidRPr="002911DE" w:rsidRDefault="0068051E" w:rsidP="00B94DDC">
      <w:pPr>
        <w:spacing w:before="60" w:line="288" w:lineRule="auto"/>
        <w:jc w:val="both"/>
        <w:rPr>
          <w:rFonts w:asciiTheme="majorHAnsi" w:hAnsiTheme="majorHAnsi"/>
          <w:sz w:val="22"/>
          <w:szCs w:val="22"/>
        </w:rPr>
      </w:pPr>
      <w:r w:rsidRPr="002911DE">
        <w:rPr>
          <w:rFonts w:asciiTheme="majorHAnsi" w:hAnsiTheme="majorHAnsi"/>
          <w:sz w:val="22"/>
          <w:szCs w:val="22"/>
        </w:rPr>
        <w:t>Οι υποψήφιοι μπορούν να ενημερωθούν διεξοδικά, στη</w:t>
      </w:r>
      <w:r w:rsidR="00BD6D16">
        <w:rPr>
          <w:rFonts w:asciiTheme="majorHAnsi" w:hAnsiTheme="majorHAnsi"/>
          <w:sz w:val="22"/>
          <w:szCs w:val="22"/>
        </w:rPr>
        <w:t xml:space="preserve">ν ιστοσελίδα </w:t>
      </w:r>
      <w:r w:rsidRPr="002911DE">
        <w:rPr>
          <w:rFonts w:asciiTheme="majorHAnsi" w:hAnsiTheme="majorHAnsi"/>
          <w:sz w:val="22"/>
          <w:szCs w:val="22"/>
        </w:rPr>
        <w:t xml:space="preserve">: </w:t>
      </w:r>
    </w:p>
    <w:p w:rsidR="0068051E" w:rsidRPr="002911DE" w:rsidRDefault="00455C85" w:rsidP="0005549D">
      <w:pPr>
        <w:spacing w:before="120" w:line="288" w:lineRule="auto"/>
        <w:jc w:val="center"/>
        <w:rPr>
          <w:rFonts w:asciiTheme="majorHAnsi" w:hAnsiTheme="majorHAnsi"/>
          <w:color w:val="000000"/>
          <w:sz w:val="22"/>
          <w:szCs w:val="22"/>
        </w:rPr>
      </w:pPr>
      <w:hyperlink r:id="rId7" w:history="1">
        <w:r w:rsidR="0068051E" w:rsidRPr="002911DE">
          <w:rPr>
            <w:rStyle w:val="Hyperlink"/>
            <w:rFonts w:asciiTheme="majorHAnsi" w:hAnsiTheme="majorHAnsi"/>
            <w:b/>
            <w:bCs/>
            <w:color w:val="000000"/>
            <w:sz w:val="22"/>
            <w:szCs w:val="22"/>
          </w:rPr>
          <w:t>http://environ.survey.ntua.gr/</w:t>
        </w:r>
      </w:hyperlink>
    </w:p>
    <w:p w:rsidR="0068051E" w:rsidRPr="002911DE" w:rsidRDefault="0068051E" w:rsidP="00FB5BAE">
      <w:pPr>
        <w:tabs>
          <w:tab w:val="num" w:pos="-142"/>
        </w:tabs>
        <w:spacing w:before="120" w:line="276" w:lineRule="auto"/>
        <w:jc w:val="both"/>
        <w:rPr>
          <w:rFonts w:asciiTheme="majorHAnsi" w:hAnsiTheme="majorHAnsi"/>
          <w:color w:val="000000" w:themeColor="text1"/>
          <w:sz w:val="22"/>
          <w:szCs w:val="22"/>
        </w:rPr>
      </w:pPr>
      <w:r w:rsidRPr="002911DE">
        <w:rPr>
          <w:rFonts w:asciiTheme="majorHAnsi" w:hAnsiTheme="majorHAnsi"/>
          <w:sz w:val="22"/>
          <w:szCs w:val="22"/>
        </w:rPr>
        <w:t xml:space="preserve">για τη φυσιογνωμία, τη φιλοσοφία, τους στόχους, το αντικείμενο, τη δομή και τη λειτουργία του ΔΠΜΣ του ΕΜΠ «Περιβάλλον και Ανάπτυξη», καθώς και για </w:t>
      </w:r>
      <w:r w:rsidR="00E32541">
        <w:rPr>
          <w:rFonts w:asciiTheme="majorHAnsi" w:hAnsiTheme="majorHAnsi"/>
          <w:sz w:val="22"/>
          <w:szCs w:val="22"/>
        </w:rPr>
        <w:t>τ</w:t>
      </w:r>
      <w:r w:rsidR="00F80373">
        <w:rPr>
          <w:rFonts w:asciiTheme="majorHAnsi" w:hAnsiTheme="majorHAnsi"/>
          <w:sz w:val="22"/>
          <w:szCs w:val="22"/>
        </w:rPr>
        <w:t>ο</w:t>
      </w:r>
      <w:r w:rsidRPr="002911DE">
        <w:rPr>
          <w:rFonts w:asciiTheme="majorHAnsi" w:hAnsiTheme="majorHAnsi"/>
          <w:sz w:val="22"/>
          <w:szCs w:val="22"/>
        </w:rPr>
        <w:t xml:space="preserve"> αναλυτικό πρόγραμμα </w:t>
      </w:r>
      <w:r w:rsidR="00D12BD4" w:rsidRPr="00D12BD4">
        <w:rPr>
          <w:rFonts w:asciiTheme="majorHAnsi" w:hAnsiTheme="majorHAnsi"/>
          <w:sz w:val="22"/>
          <w:szCs w:val="22"/>
        </w:rPr>
        <w:t xml:space="preserve">               </w:t>
      </w:r>
      <w:r w:rsidRPr="002911DE">
        <w:rPr>
          <w:rFonts w:asciiTheme="majorHAnsi" w:hAnsiTheme="majorHAnsi"/>
          <w:sz w:val="22"/>
          <w:szCs w:val="22"/>
        </w:rPr>
        <w:t>των μαθημάτων και τις απαιτήσεις του και να μελετήσουν τα σχετικά ενδεικτικά κείμενα των διδασκόντων του Προγράμματος</w:t>
      </w:r>
      <w:r w:rsidRPr="002911DE">
        <w:rPr>
          <w:rFonts w:asciiTheme="majorHAnsi" w:hAnsiTheme="majorHAnsi"/>
          <w:color w:val="000000" w:themeColor="text1"/>
          <w:sz w:val="22"/>
          <w:szCs w:val="22"/>
        </w:rPr>
        <w:t>, ώστε να έχουν πλήρη εικόνα του μεταπτυχιακού προγράμματος στο οποίο αιτούνται τη συμμετοχή.</w:t>
      </w:r>
    </w:p>
    <w:p w:rsidR="0068051E" w:rsidRPr="002911DE" w:rsidRDefault="0068051E" w:rsidP="005F20B3">
      <w:pPr>
        <w:tabs>
          <w:tab w:val="num" w:pos="-426"/>
        </w:tabs>
        <w:spacing w:before="240" w:line="288" w:lineRule="auto"/>
        <w:jc w:val="both"/>
        <w:rPr>
          <w:rFonts w:asciiTheme="majorHAnsi" w:hAnsiTheme="majorHAnsi"/>
          <w:b/>
          <w:bCs/>
          <w:i/>
          <w:iCs/>
          <w:sz w:val="22"/>
          <w:szCs w:val="22"/>
          <w:u w:val="single"/>
        </w:rPr>
      </w:pPr>
      <w:r w:rsidRPr="002911DE">
        <w:rPr>
          <w:rFonts w:asciiTheme="majorHAnsi" w:hAnsiTheme="majorHAnsi"/>
          <w:b/>
          <w:bCs/>
          <w:i/>
          <w:iCs/>
          <w:sz w:val="22"/>
          <w:szCs w:val="22"/>
          <w:u w:val="single"/>
        </w:rPr>
        <w:t>Διάρθρωση Σπουδών</w:t>
      </w:r>
    </w:p>
    <w:p w:rsidR="00CB1045" w:rsidRPr="002911DE" w:rsidRDefault="0068051E" w:rsidP="00196FDF">
      <w:pPr>
        <w:pStyle w:val="ListParagraph"/>
        <w:numPr>
          <w:ilvl w:val="0"/>
          <w:numId w:val="12"/>
        </w:numPr>
        <w:tabs>
          <w:tab w:val="num" w:pos="-993"/>
          <w:tab w:val="num" w:pos="-426"/>
        </w:tabs>
        <w:spacing w:before="120" w:line="288" w:lineRule="auto"/>
        <w:ind w:left="0" w:hanging="11"/>
        <w:jc w:val="both"/>
        <w:rPr>
          <w:rFonts w:asciiTheme="majorHAnsi" w:hAnsiTheme="majorHAnsi"/>
          <w:sz w:val="22"/>
          <w:szCs w:val="22"/>
        </w:rPr>
      </w:pPr>
      <w:r w:rsidRPr="002911DE">
        <w:rPr>
          <w:rFonts w:asciiTheme="majorHAnsi" w:hAnsiTheme="majorHAnsi"/>
          <w:sz w:val="22"/>
          <w:szCs w:val="22"/>
        </w:rPr>
        <w:t xml:space="preserve">Οι Μεταπτυχιακές Σπουδές οδηγούν στη λήψη Διπλώματος Μεταπτυχιακών Σπουδών (ΔΜΣ) μετά από την επιτυχή ολοκλήρωση κύκλου σπουδών διάρκειας τριών εξαμήνων, με έναρξη τον Οκτώβριο εκάστου έτους. Η μέγιστη διάρκεια φοίτησης είναι δύο (2) έτη, υπολογιζόμενη από την κανονική εγγραφή στο ΔΠΜΣ. Τα μαθήματα διακρίνονται σε Υποχρεωτικά Μαθήματα Κορμού και σε Κατ’ Επιλογήν Υποχρεωτικά Μαθήματα. Για την απόκτηση του ΔΜΣ απαιτείται η παρακολούθηση και επιτυχής εξέταση σε δέκα (10) μαθήματα, εκ των οποίων πέντε Υποχρεωτικά Μαθήματα Κορμού </w:t>
      </w:r>
      <w:r w:rsidRPr="002911DE">
        <w:rPr>
          <w:rFonts w:asciiTheme="majorHAnsi" w:hAnsiTheme="majorHAnsi"/>
          <w:color w:val="000000"/>
          <w:sz w:val="22"/>
          <w:szCs w:val="22"/>
        </w:rPr>
        <w:t>και πέντε Κατ’ Επιλογή Υποχρεωτικά Μαθήματα, που</w:t>
      </w:r>
      <w:r w:rsidRPr="002911DE">
        <w:rPr>
          <w:rFonts w:asciiTheme="majorHAnsi" w:hAnsiTheme="majorHAnsi"/>
          <w:sz w:val="22"/>
          <w:szCs w:val="22"/>
        </w:rPr>
        <w:t xml:space="preserve"> κατανέμονται σε δύο εκπαιδευτικές περιόδους </w:t>
      </w:r>
      <w:r w:rsidRPr="002911DE">
        <w:rPr>
          <w:rFonts w:asciiTheme="majorHAnsi" w:hAnsiTheme="majorHAnsi"/>
          <w:color w:val="000000"/>
          <w:sz w:val="22"/>
          <w:szCs w:val="22"/>
        </w:rPr>
        <w:t xml:space="preserve">και </w:t>
      </w:r>
      <w:r w:rsidRPr="002911DE">
        <w:rPr>
          <w:rFonts w:asciiTheme="majorHAnsi" w:hAnsiTheme="majorHAnsi"/>
          <w:sz w:val="22"/>
          <w:szCs w:val="22"/>
        </w:rPr>
        <w:t>στη συνέχεια η έγκριση και εκπόνηση μεταπτυχιακής εργασίας.</w:t>
      </w:r>
    </w:p>
    <w:p w:rsidR="0068051E" w:rsidRPr="002911DE" w:rsidRDefault="0068051E" w:rsidP="00196FDF">
      <w:pPr>
        <w:pStyle w:val="ListParagraph"/>
        <w:numPr>
          <w:ilvl w:val="0"/>
          <w:numId w:val="12"/>
        </w:numPr>
        <w:tabs>
          <w:tab w:val="num" w:pos="-993"/>
          <w:tab w:val="num" w:pos="-426"/>
        </w:tabs>
        <w:spacing w:before="120" w:line="288" w:lineRule="auto"/>
        <w:ind w:left="0" w:hanging="11"/>
        <w:jc w:val="both"/>
        <w:rPr>
          <w:rFonts w:asciiTheme="majorHAnsi" w:hAnsiTheme="majorHAnsi"/>
          <w:color w:val="000000" w:themeColor="text1"/>
          <w:sz w:val="22"/>
          <w:szCs w:val="22"/>
        </w:rPr>
      </w:pPr>
      <w:r w:rsidRPr="002911DE">
        <w:rPr>
          <w:rFonts w:asciiTheme="majorHAnsi" w:hAnsiTheme="majorHAnsi"/>
          <w:sz w:val="22"/>
          <w:szCs w:val="22"/>
        </w:rPr>
        <w:t xml:space="preserve">Η παρακολούθηση των μαθημάτων και η συμμετοχή στις συναφείς εκπαιδευτικές δραστηριότητες και εργασίες </w:t>
      </w:r>
      <w:r w:rsidRPr="002911DE">
        <w:rPr>
          <w:rFonts w:asciiTheme="majorHAnsi" w:hAnsiTheme="majorHAnsi"/>
          <w:b/>
          <w:bCs/>
          <w:sz w:val="22"/>
          <w:szCs w:val="22"/>
        </w:rPr>
        <w:t>είναι υποχρεωτικ</w:t>
      </w:r>
      <w:r w:rsidR="004A7964">
        <w:rPr>
          <w:rFonts w:asciiTheme="majorHAnsi" w:hAnsiTheme="majorHAnsi"/>
          <w:b/>
          <w:bCs/>
          <w:sz w:val="22"/>
          <w:szCs w:val="22"/>
        </w:rPr>
        <w:t>ές</w:t>
      </w:r>
      <w:r w:rsidRPr="002911DE">
        <w:rPr>
          <w:rFonts w:asciiTheme="majorHAnsi" w:hAnsiTheme="majorHAnsi"/>
          <w:sz w:val="22"/>
          <w:szCs w:val="22"/>
        </w:rPr>
        <w:t xml:space="preserve">. Σε περίπτωση που συντρέχουν εξαιρετικά σοβαροί και τεκμηριωμένοι λόγοι αδυναμίας παρουσίας του μεταπτυχιακού φοιτητή, η </w:t>
      </w:r>
      <w:r w:rsidRPr="002911DE">
        <w:rPr>
          <w:rFonts w:asciiTheme="majorHAnsi" w:hAnsiTheme="majorHAnsi"/>
          <w:color w:val="000000"/>
          <w:sz w:val="22"/>
          <w:szCs w:val="22"/>
        </w:rPr>
        <w:t>Ειδική Διατμηματική Επιτροπή (ΕΔΕ) του Προγράμματος</w:t>
      </w:r>
      <w:r w:rsidRPr="002911DE">
        <w:rPr>
          <w:rFonts w:asciiTheme="majorHAnsi" w:hAnsiTheme="majorHAnsi"/>
          <w:sz w:val="22"/>
          <w:szCs w:val="22"/>
        </w:rPr>
        <w:t xml:space="preserve"> μπορεί να δικαιολογήσει ορισμένες απουσίες</w:t>
      </w:r>
      <w:r w:rsidR="00CB1045" w:rsidRPr="002911DE">
        <w:rPr>
          <w:rFonts w:asciiTheme="majorHAnsi" w:hAnsiTheme="majorHAnsi"/>
          <w:sz w:val="22"/>
          <w:szCs w:val="22"/>
        </w:rPr>
        <w:t>.</w:t>
      </w:r>
      <w:r w:rsidR="00924F71">
        <w:rPr>
          <w:rFonts w:asciiTheme="majorHAnsi" w:hAnsiTheme="majorHAnsi"/>
          <w:sz w:val="22"/>
          <w:szCs w:val="22"/>
        </w:rPr>
        <w:t xml:space="preserve"> Η </w:t>
      </w:r>
      <w:r w:rsidRPr="002911DE">
        <w:rPr>
          <w:rFonts w:asciiTheme="majorHAnsi" w:hAnsiTheme="majorHAnsi"/>
          <w:color w:val="000000" w:themeColor="text1"/>
          <w:sz w:val="22"/>
          <w:szCs w:val="22"/>
        </w:rPr>
        <w:t xml:space="preserve">τελική εξέταση των μαθημάτων διεξάγεται μετά το τέλος διδασκαλίας της εκπαιδευτικής περιόδου, σε εξεταστική περίοδο διάρκειας δύο εβδομάδων, σύμφωνα με το </w:t>
      </w:r>
      <w:r w:rsidRPr="002911DE">
        <w:rPr>
          <w:rFonts w:asciiTheme="majorHAnsi" w:hAnsiTheme="majorHAnsi"/>
          <w:color w:val="000000" w:themeColor="text1"/>
          <w:sz w:val="22"/>
          <w:szCs w:val="22"/>
        </w:rPr>
        <w:lastRenderedPageBreak/>
        <w:t xml:space="preserve">Ενιαίο Ακαδημαϊκό Ημερολόγιο των Μεταπτυχιακών Σπουδών του Ιδρύματος και τις ειδικότερες αποφάσεις της ΕΔΕ. </w:t>
      </w:r>
      <w:r w:rsidRPr="002911DE">
        <w:rPr>
          <w:rFonts w:asciiTheme="majorHAnsi" w:hAnsiTheme="majorHAnsi"/>
          <w:b/>
          <w:bCs/>
          <w:color w:val="000000" w:themeColor="text1"/>
          <w:sz w:val="22"/>
          <w:szCs w:val="22"/>
        </w:rPr>
        <w:t>Δεν προβλέπεται επαναληπτική εξέταση</w:t>
      </w:r>
      <w:r w:rsidRPr="002911DE">
        <w:rPr>
          <w:rFonts w:asciiTheme="majorHAnsi" w:hAnsiTheme="majorHAnsi"/>
          <w:color w:val="000000" w:themeColor="text1"/>
          <w:sz w:val="22"/>
          <w:szCs w:val="22"/>
        </w:rPr>
        <w:t xml:space="preserve">. </w:t>
      </w:r>
    </w:p>
    <w:p w:rsidR="0068051E" w:rsidRPr="002911DE" w:rsidRDefault="0068051E" w:rsidP="00196FDF">
      <w:pPr>
        <w:pStyle w:val="ListParagraph"/>
        <w:numPr>
          <w:ilvl w:val="0"/>
          <w:numId w:val="12"/>
        </w:numPr>
        <w:tabs>
          <w:tab w:val="num" w:pos="-426"/>
        </w:tabs>
        <w:spacing w:before="120" w:line="288" w:lineRule="auto"/>
        <w:ind w:left="0" w:hanging="11"/>
        <w:jc w:val="both"/>
        <w:rPr>
          <w:rFonts w:asciiTheme="majorHAnsi" w:hAnsiTheme="majorHAnsi"/>
          <w:sz w:val="22"/>
          <w:szCs w:val="22"/>
        </w:rPr>
      </w:pPr>
      <w:r w:rsidRPr="002911DE">
        <w:rPr>
          <w:rFonts w:asciiTheme="majorHAnsi" w:hAnsiTheme="majorHAnsi"/>
          <w:sz w:val="22"/>
          <w:szCs w:val="22"/>
        </w:rPr>
        <w:t>Το ΔΠΜΣ του ΕΜΠ «Περιβάλλον και Ανάπτυξη» παρέχεται δωρεάν, χωρίς την καταβολή διδάκτρων ή τελών από τους μεταπτυχιακούς φοιτητές.</w:t>
      </w:r>
    </w:p>
    <w:p w:rsidR="0068051E" w:rsidRPr="002911DE" w:rsidRDefault="0068051E" w:rsidP="00196FDF">
      <w:pPr>
        <w:pStyle w:val="ListParagraph"/>
        <w:numPr>
          <w:ilvl w:val="0"/>
          <w:numId w:val="12"/>
        </w:numPr>
        <w:spacing w:before="120" w:line="288" w:lineRule="auto"/>
        <w:ind w:left="0" w:hanging="11"/>
        <w:jc w:val="both"/>
        <w:rPr>
          <w:rFonts w:asciiTheme="majorHAnsi" w:hAnsiTheme="majorHAnsi"/>
          <w:sz w:val="22"/>
          <w:szCs w:val="22"/>
        </w:rPr>
      </w:pPr>
      <w:r w:rsidRPr="002911DE">
        <w:rPr>
          <w:rFonts w:asciiTheme="majorHAnsi" w:hAnsiTheme="majorHAnsi"/>
          <w:sz w:val="22"/>
          <w:szCs w:val="22"/>
        </w:rPr>
        <w:t>Μετά την ολοκλήρωση των μεταπτυχιακών σπουδών, όσοι εκδηλώσουν ενδιαφέρον και πληρούν τις απαραίτητες προϋποθέσεις, μπορούν να συνεχίσουν σε Διδακτορικό Δίπλωμα (ΔΔ) σε μία από τις συνεργαζόμενες Σχολές του ΕΜΠ.</w:t>
      </w:r>
    </w:p>
    <w:p w:rsidR="0068051E" w:rsidRPr="002911DE" w:rsidRDefault="0068051E" w:rsidP="00196FDF">
      <w:pPr>
        <w:pStyle w:val="Heading2"/>
        <w:widowControl w:val="0"/>
        <w:numPr>
          <w:ilvl w:val="0"/>
          <w:numId w:val="0"/>
        </w:numPr>
        <w:suppressAutoHyphens/>
        <w:autoSpaceDE/>
        <w:autoSpaceDN/>
        <w:spacing w:after="0" w:line="288" w:lineRule="auto"/>
        <w:rPr>
          <w:rFonts w:asciiTheme="majorHAnsi" w:hAnsiTheme="majorHAnsi" w:cs="Times New Roman"/>
          <w:sz w:val="22"/>
          <w:szCs w:val="22"/>
          <w:u w:val="single"/>
        </w:rPr>
      </w:pPr>
      <w:r w:rsidRPr="002911DE">
        <w:rPr>
          <w:rFonts w:asciiTheme="majorHAnsi" w:hAnsiTheme="majorHAnsi" w:cs="Times New Roman"/>
          <w:sz w:val="22"/>
          <w:szCs w:val="22"/>
          <w:u w:val="single"/>
        </w:rPr>
        <w:t>Προέλευση των μεταπτυχιακών φοιτητών</w:t>
      </w:r>
    </w:p>
    <w:p w:rsidR="0068051E" w:rsidRPr="002911DE" w:rsidRDefault="005E4B3B" w:rsidP="00196FDF">
      <w:pPr>
        <w:spacing w:before="120" w:line="288" w:lineRule="auto"/>
        <w:jc w:val="both"/>
        <w:rPr>
          <w:rFonts w:asciiTheme="majorHAnsi" w:hAnsiTheme="majorHAnsi"/>
          <w:color w:val="000000"/>
          <w:sz w:val="22"/>
          <w:szCs w:val="22"/>
        </w:rPr>
      </w:pPr>
      <w:r w:rsidRPr="002911DE">
        <w:rPr>
          <w:rFonts w:asciiTheme="majorHAnsi" w:hAnsiTheme="majorHAnsi"/>
          <w:b/>
          <w:bCs/>
          <w:color w:val="000000"/>
          <w:sz w:val="22"/>
          <w:szCs w:val="22"/>
        </w:rPr>
        <w:t>5</w:t>
      </w:r>
      <w:r w:rsidR="0068051E" w:rsidRPr="002911DE">
        <w:rPr>
          <w:rFonts w:asciiTheme="majorHAnsi" w:hAnsiTheme="majorHAnsi"/>
          <w:b/>
          <w:bCs/>
          <w:color w:val="000000"/>
          <w:sz w:val="22"/>
          <w:szCs w:val="22"/>
        </w:rPr>
        <w:t>.</w:t>
      </w:r>
      <w:r w:rsidR="0068051E" w:rsidRPr="002911DE">
        <w:rPr>
          <w:rFonts w:asciiTheme="majorHAnsi" w:hAnsiTheme="majorHAnsi"/>
          <w:color w:val="000000"/>
          <w:sz w:val="22"/>
          <w:szCs w:val="22"/>
        </w:rPr>
        <w:tab/>
        <w:t>Στο ΔΠΜΣ έχουν δυνατότητα υποβολής αίτησης πτυχιούχοι ΑΕΙ της ημεδαπής ή ομοταγών αναγνωρισμένων ιδρυμάτων της αλλοδαπής και ειδικότερα :</w:t>
      </w:r>
    </w:p>
    <w:p w:rsidR="0068051E" w:rsidRPr="002911DE" w:rsidRDefault="0068051E" w:rsidP="00196FDF">
      <w:pPr>
        <w:spacing w:before="120" w:line="288" w:lineRule="auto"/>
        <w:jc w:val="both"/>
        <w:rPr>
          <w:rFonts w:asciiTheme="majorHAnsi" w:hAnsiTheme="majorHAnsi"/>
          <w:color w:val="000000"/>
          <w:sz w:val="22"/>
          <w:szCs w:val="22"/>
        </w:rPr>
      </w:pPr>
      <w:r w:rsidRPr="002911DE">
        <w:rPr>
          <w:rFonts w:asciiTheme="majorHAnsi" w:hAnsiTheme="majorHAnsi"/>
          <w:color w:val="000000"/>
          <w:sz w:val="22"/>
          <w:szCs w:val="22"/>
        </w:rPr>
        <w:t xml:space="preserve">α) </w:t>
      </w:r>
      <w:r w:rsidRPr="002911DE">
        <w:rPr>
          <w:rFonts w:asciiTheme="majorHAnsi" w:hAnsiTheme="majorHAnsi"/>
          <w:color w:val="000000"/>
          <w:sz w:val="22"/>
          <w:szCs w:val="22"/>
        </w:rPr>
        <w:tab/>
        <w:t>Απόφοιτοι των Σχολών του ΕΜΠ.</w:t>
      </w:r>
    </w:p>
    <w:p w:rsidR="0068051E" w:rsidRPr="002911DE" w:rsidRDefault="0068051E" w:rsidP="004274ED">
      <w:pPr>
        <w:spacing w:before="120" w:line="288" w:lineRule="auto"/>
        <w:ind w:left="720" w:hanging="720"/>
        <w:jc w:val="both"/>
        <w:rPr>
          <w:rFonts w:asciiTheme="majorHAnsi" w:hAnsiTheme="majorHAnsi"/>
          <w:color w:val="000000"/>
          <w:sz w:val="22"/>
          <w:szCs w:val="22"/>
        </w:rPr>
      </w:pPr>
      <w:r w:rsidRPr="002911DE">
        <w:rPr>
          <w:rFonts w:asciiTheme="majorHAnsi" w:hAnsiTheme="majorHAnsi"/>
          <w:color w:val="000000"/>
          <w:sz w:val="22"/>
          <w:szCs w:val="22"/>
        </w:rPr>
        <w:t xml:space="preserve">β) </w:t>
      </w:r>
      <w:r w:rsidRPr="002911DE">
        <w:rPr>
          <w:rFonts w:asciiTheme="majorHAnsi" w:hAnsiTheme="majorHAnsi"/>
          <w:color w:val="000000"/>
          <w:sz w:val="22"/>
          <w:szCs w:val="22"/>
        </w:rPr>
        <w:tab/>
        <w:t xml:space="preserve">Απόφοιτοι λοιπών Τμημάτων διπλωματούχων Μηχανικών ή και πτυχιούχοι άλλων ειδικοτήτων ΑΕΙ της ημεδαπής ή ομοταγών ιδρυμάτων της αλλοδαπής αναγνωρισμένων ως ισότιμων των ελληνικών ΑΕΙ, συγγενούς με το πρόγραμμα γνωστικού αντικειμένου, για </w:t>
      </w:r>
      <w:r w:rsidRPr="002911DE">
        <w:rPr>
          <w:rFonts w:asciiTheme="majorHAnsi" w:hAnsiTheme="majorHAnsi"/>
          <w:color w:val="000000"/>
          <w:sz w:val="22"/>
          <w:szCs w:val="22"/>
        </w:rPr>
        <w:tab/>
        <w:t>τ</w:t>
      </w:r>
      <w:r w:rsidR="007B13F6">
        <w:rPr>
          <w:rFonts w:asciiTheme="majorHAnsi" w:hAnsiTheme="majorHAnsi"/>
          <w:color w:val="000000"/>
          <w:sz w:val="22"/>
          <w:szCs w:val="22"/>
        </w:rPr>
        <w:t>ου</w:t>
      </w:r>
      <w:r w:rsidRPr="002911DE">
        <w:rPr>
          <w:rFonts w:asciiTheme="majorHAnsi" w:hAnsiTheme="majorHAnsi"/>
          <w:color w:val="000000"/>
          <w:sz w:val="22"/>
          <w:szCs w:val="22"/>
        </w:rPr>
        <w:t xml:space="preserve">ς οποίους η απόκτηση ΔΜΣ δεν συνεπάγεται και την απόκτηση του βασικού διπλώματος του ΕΜΠ. </w:t>
      </w:r>
    </w:p>
    <w:p w:rsidR="0068051E" w:rsidRPr="002911DE" w:rsidRDefault="0068051E" w:rsidP="00196FDF">
      <w:pPr>
        <w:spacing w:before="120" w:line="288" w:lineRule="auto"/>
        <w:jc w:val="both"/>
        <w:rPr>
          <w:rFonts w:asciiTheme="majorHAnsi" w:hAnsiTheme="majorHAnsi"/>
          <w:color w:val="000000"/>
          <w:sz w:val="22"/>
          <w:szCs w:val="22"/>
        </w:rPr>
      </w:pPr>
      <w:r w:rsidRPr="002911DE">
        <w:rPr>
          <w:rFonts w:asciiTheme="majorHAnsi" w:hAnsiTheme="majorHAnsi"/>
          <w:color w:val="000000"/>
          <w:sz w:val="22"/>
          <w:szCs w:val="22"/>
        </w:rPr>
        <w:t xml:space="preserve">γ) </w:t>
      </w:r>
      <w:r w:rsidRPr="002911DE">
        <w:rPr>
          <w:rFonts w:asciiTheme="majorHAnsi" w:hAnsiTheme="majorHAnsi"/>
          <w:color w:val="000000"/>
          <w:sz w:val="22"/>
          <w:szCs w:val="22"/>
        </w:rPr>
        <w:tab/>
        <w:t xml:space="preserve">Τελειόφοιτοι του ΕΜΠ ή ΑΕΙ των παραπάνω κατηγοριών, εφόσον καταθέσουν </w:t>
      </w:r>
      <w:r w:rsidRPr="002911DE">
        <w:rPr>
          <w:rFonts w:asciiTheme="majorHAnsi" w:hAnsiTheme="majorHAnsi"/>
          <w:color w:val="000000"/>
          <w:sz w:val="22"/>
          <w:szCs w:val="22"/>
        </w:rPr>
        <w:tab/>
        <w:t xml:space="preserve">αποδεικτικά στοιχεία ότι η απόκτηση του διπλώματος/πτυχίου </w:t>
      </w:r>
      <w:r w:rsidR="000D0384">
        <w:rPr>
          <w:rFonts w:asciiTheme="majorHAnsi" w:hAnsiTheme="majorHAnsi"/>
          <w:color w:val="000000"/>
          <w:sz w:val="22"/>
          <w:szCs w:val="22"/>
        </w:rPr>
        <w:t xml:space="preserve">τους </w:t>
      </w:r>
      <w:r w:rsidRPr="002911DE">
        <w:rPr>
          <w:rFonts w:asciiTheme="majorHAnsi" w:hAnsiTheme="majorHAnsi"/>
          <w:color w:val="000000"/>
          <w:sz w:val="22"/>
          <w:szCs w:val="22"/>
        </w:rPr>
        <w:t>θα προηγηθεί της</w:t>
      </w:r>
      <w:r w:rsidRPr="002911DE">
        <w:rPr>
          <w:rFonts w:asciiTheme="majorHAnsi" w:hAnsiTheme="majorHAnsi"/>
          <w:color w:val="000000"/>
          <w:sz w:val="22"/>
          <w:szCs w:val="22"/>
        </w:rPr>
        <w:tab/>
        <w:t xml:space="preserve">έναρξης του ΔΠΜΣ. Μέχρις ότου αρθεί η εκκρεμότητα αυτή δεν θα εκδίδεται κανένα </w:t>
      </w:r>
      <w:r w:rsidRPr="002911DE">
        <w:rPr>
          <w:rFonts w:asciiTheme="majorHAnsi" w:hAnsiTheme="majorHAnsi"/>
          <w:color w:val="000000"/>
          <w:sz w:val="22"/>
          <w:szCs w:val="22"/>
        </w:rPr>
        <w:tab/>
        <w:t xml:space="preserve">πιστοποιητικό στον ενδιαφερόμενο. </w:t>
      </w:r>
    </w:p>
    <w:p w:rsidR="0068051E" w:rsidRPr="002911DE" w:rsidRDefault="0068051E" w:rsidP="00196FDF">
      <w:pPr>
        <w:spacing w:before="120" w:line="288" w:lineRule="auto"/>
        <w:jc w:val="both"/>
        <w:rPr>
          <w:rFonts w:asciiTheme="majorHAnsi" w:hAnsiTheme="majorHAnsi"/>
          <w:color w:val="000000"/>
          <w:sz w:val="22"/>
          <w:szCs w:val="22"/>
        </w:rPr>
      </w:pPr>
      <w:r w:rsidRPr="002911DE">
        <w:rPr>
          <w:rFonts w:asciiTheme="majorHAnsi" w:hAnsiTheme="majorHAnsi"/>
          <w:color w:val="000000"/>
          <w:sz w:val="22"/>
          <w:szCs w:val="22"/>
        </w:rPr>
        <w:t xml:space="preserve">δ) </w:t>
      </w:r>
      <w:r w:rsidRPr="002911DE">
        <w:rPr>
          <w:rFonts w:asciiTheme="majorHAnsi" w:hAnsiTheme="majorHAnsi"/>
          <w:color w:val="000000"/>
          <w:sz w:val="22"/>
          <w:szCs w:val="22"/>
        </w:rPr>
        <w:tab/>
        <w:t xml:space="preserve">Με τον ίδιο ως άνω περιορισμό, γίνονται κατ’ αρχήν δεκτές προς εξέταση και αιτήσεις </w:t>
      </w:r>
      <w:r w:rsidRPr="002911DE">
        <w:rPr>
          <w:rFonts w:asciiTheme="majorHAnsi" w:hAnsiTheme="majorHAnsi"/>
          <w:color w:val="000000"/>
          <w:sz w:val="22"/>
          <w:szCs w:val="22"/>
        </w:rPr>
        <w:tab/>
        <w:t xml:space="preserve">υποψηφιότητας κατόχων τίτλων σπουδών λοιπών Τμημάτων ΑΕΙ, σύμφωνα με τα </w:t>
      </w:r>
      <w:r w:rsidRPr="002911DE">
        <w:rPr>
          <w:rFonts w:asciiTheme="majorHAnsi" w:hAnsiTheme="majorHAnsi"/>
          <w:color w:val="000000"/>
          <w:sz w:val="22"/>
          <w:szCs w:val="22"/>
        </w:rPr>
        <w:tab/>
        <w:t xml:space="preserve">προβλεπόμενα </w:t>
      </w:r>
      <w:r w:rsidR="000D0384">
        <w:rPr>
          <w:rFonts w:asciiTheme="majorHAnsi" w:hAnsiTheme="majorHAnsi"/>
          <w:color w:val="000000"/>
          <w:sz w:val="22"/>
          <w:szCs w:val="22"/>
        </w:rPr>
        <w:t>στις</w:t>
      </w:r>
      <w:r w:rsidRPr="002911DE">
        <w:rPr>
          <w:rFonts w:asciiTheme="majorHAnsi" w:hAnsiTheme="majorHAnsi"/>
          <w:color w:val="000000"/>
          <w:sz w:val="22"/>
          <w:szCs w:val="22"/>
        </w:rPr>
        <w:t xml:space="preserve"> ισχύουσες διατάξεις. </w:t>
      </w:r>
    </w:p>
    <w:p w:rsidR="0068051E" w:rsidRPr="002911DE" w:rsidRDefault="0068051E" w:rsidP="005D1E4E">
      <w:pPr>
        <w:overflowPunct w:val="0"/>
        <w:adjustRightInd w:val="0"/>
        <w:spacing w:before="120" w:line="288" w:lineRule="auto"/>
        <w:ind w:hanging="11"/>
        <w:jc w:val="both"/>
        <w:textAlignment w:val="baseline"/>
        <w:rPr>
          <w:rFonts w:asciiTheme="majorHAnsi" w:hAnsiTheme="majorHAnsi"/>
          <w:color w:val="000000" w:themeColor="text1"/>
          <w:sz w:val="22"/>
          <w:szCs w:val="22"/>
        </w:rPr>
      </w:pPr>
      <w:r w:rsidRPr="002911DE">
        <w:rPr>
          <w:rFonts w:asciiTheme="majorHAnsi" w:hAnsiTheme="majorHAnsi"/>
          <w:color w:val="000000"/>
          <w:sz w:val="22"/>
          <w:szCs w:val="22"/>
        </w:rPr>
        <w:tab/>
      </w:r>
      <w:r w:rsidRPr="002911DE">
        <w:rPr>
          <w:rFonts w:asciiTheme="majorHAnsi" w:hAnsiTheme="majorHAnsi"/>
          <w:color w:val="000000" w:themeColor="text1"/>
          <w:sz w:val="22"/>
          <w:szCs w:val="22"/>
        </w:rPr>
        <w:t>Η Ειδική Διατμηματική Επιτροπή (ΕΔΕ) του Προγράμματος αποφασίζει ανάλογα με τη Σχολή/το Τμήμα προέλευσης των υποψηφίων, τα τυχόν επιπλέον μαθήματα τα οποία θα πρέπει να παρακολουθήσει και στα οποία θα πρέπει να εξετασθεί επιτυχώς ο κάθε υποψήφιος πριν ενταχθεί στο ΔΠΜΣ.</w:t>
      </w:r>
    </w:p>
    <w:p w:rsidR="0068051E" w:rsidRPr="002911DE" w:rsidRDefault="00A00125" w:rsidP="005F20B3">
      <w:pPr>
        <w:pStyle w:val="Heading2"/>
        <w:widowControl w:val="0"/>
        <w:numPr>
          <w:ilvl w:val="0"/>
          <w:numId w:val="0"/>
        </w:numPr>
        <w:suppressAutoHyphens/>
        <w:autoSpaceDE/>
        <w:autoSpaceDN/>
        <w:spacing w:after="0" w:line="288" w:lineRule="auto"/>
        <w:rPr>
          <w:rFonts w:asciiTheme="majorHAnsi" w:hAnsiTheme="majorHAnsi" w:cs="Times New Roman"/>
          <w:sz w:val="22"/>
          <w:szCs w:val="22"/>
          <w:u w:val="single"/>
        </w:rPr>
      </w:pPr>
      <w:bookmarkStart w:id="0" w:name="_Toc508354142"/>
      <w:r>
        <w:rPr>
          <w:rFonts w:asciiTheme="majorHAnsi" w:hAnsiTheme="majorHAnsi" w:cs="Times New Roman"/>
          <w:sz w:val="22"/>
          <w:szCs w:val="22"/>
          <w:u w:val="single"/>
        </w:rPr>
        <w:t xml:space="preserve">Προϋποθέσεις </w:t>
      </w:r>
      <w:r w:rsidR="0068051E" w:rsidRPr="002911DE">
        <w:rPr>
          <w:rFonts w:asciiTheme="majorHAnsi" w:hAnsiTheme="majorHAnsi" w:cs="Times New Roman"/>
          <w:sz w:val="22"/>
          <w:szCs w:val="22"/>
          <w:u w:val="single"/>
        </w:rPr>
        <w:t>και κριτήρια επιλογής και εγγραφής των μεταπτυχιακών φοιτητών</w:t>
      </w:r>
      <w:bookmarkEnd w:id="0"/>
    </w:p>
    <w:p w:rsidR="0068051E" w:rsidRPr="002911DE" w:rsidRDefault="005E4B3B" w:rsidP="004D6F6C">
      <w:pPr>
        <w:tabs>
          <w:tab w:val="num" w:pos="-1134"/>
          <w:tab w:val="num" w:pos="-851"/>
        </w:tabs>
        <w:autoSpaceDE/>
        <w:autoSpaceDN/>
        <w:spacing w:before="120" w:line="288" w:lineRule="auto"/>
        <w:jc w:val="both"/>
        <w:rPr>
          <w:rFonts w:asciiTheme="majorHAnsi" w:hAnsiTheme="majorHAnsi"/>
          <w:sz w:val="22"/>
          <w:szCs w:val="22"/>
        </w:rPr>
      </w:pPr>
      <w:r w:rsidRPr="002911DE">
        <w:rPr>
          <w:rFonts w:asciiTheme="majorHAnsi" w:hAnsiTheme="majorHAnsi"/>
          <w:b/>
          <w:bCs/>
          <w:color w:val="000000" w:themeColor="text1"/>
          <w:sz w:val="22"/>
          <w:szCs w:val="22"/>
        </w:rPr>
        <w:t>6</w:t>
      </w:r>
      <w:r w:rsidR="0068051E" w:rsidRPr="002911DE">
        <w:rPr>
          <w:rFonts w:asciiTheme="majorHAnsi" w:hAnsiTheme="majorHAnsi"/>
          <w:b/>
          <w:bCs/>
          <w:color w:val="000000" w:themeColor="text1"/>
          <w:sz w:val="22"/>
          <w:szCs w:val="22"/>
        </w:rPr>
        <w:t>.</w:t>
      </w:r>
      <w:r w:rsidR="0068051E" w:rsidRPr="002911DE">
        <w:rPr>
          <w:rFonts w:asciiTheme="majorHAnsi" w:hAnsiTheme="majorHAnsi"/>
          <w:color w:val="FF0000"/>
          <w:sz w:val="22"/>
          <w:szCs w:val="22"/>
        </w:rPr>
        <w:tab/>
      </w:r>
      <w:r w:rsidR="0068051E" w:rsidRPr="002911DE">
        <w:rPr>
          <w:rFonts w:asciiTheme="majorHAnsi" w:hAnsiTheme="majorHAnsi"/>
          <w:sz w:val="22"/>
          <w:szCs w:val="22"/>
        </w:rPr>
        <w:t>Για την προεπιλογή των Μεταπτυχιακών Φοιτητών</w:t>
      </w:r>
      <w:r w:rsidR="007B13F6">
        <w:rPr>
          <w:rFonts w:asciiTheme="majorHAnsi" w:hAnsiTheme="majorHAnsi"/>
          <w:sz w:val="22"/>
          <w:szCs w:val="22"/>
        </w:rPr>
        <w:t>/τριών</w:t>
      </w:r>
      <w:r w:rsidR="0068051E" w:rsidRPr="002911DE">
        <w:rPr>
          <w:rFonts w:asciiTheme="majorHAnsi" w:hAnsiTheme="majorHAnsi"/>
          <w:sz w:val="22"/>
          <w:szCs w:val="22"/>
        </w:rPr>
        <w:t xml:space="preserve"> θα ληφθούν υπόψη οι σπουδές και ο γενικός βαθμός διπλώματος ή πτυχίου των υποψηφίων, η επίδοση στα συναφή προς το ΔΠΜΣ μαθήματα και στη διπλωματική εργασία, η επαρκής και τεκμηριωμένη γνώση ξένων γλωσσών (και ιδίως της </w:t>
      </w:r>
      <w:r w:rsidR="000D0384">
        <w:rPr>
          <w:rFonts w:asciiTheme="majorHAnsi" w:hAnsiTheme="majorHAnsi"/>
          <w:sz w:val="22"/>
          <w:szCs w:val="22"/>
        </w:rPr>
        <w:t>Α</w:t>
      </w:r>
      <w:r w:rsidR="0068051E" w:rsidRPr="002911DE">
        <w:rPr>
          <w:rFonts w:asciiTheme="majorHAnsi" w:hAnsiTheme="majorHAnsi"/>
          <w:sz w:val="22"/>
          <w:szCs w:val="22"/>
        </w:rPr>
        <w:t xml:space="preserve">γγλικής, οι δε αλλοδαποί </w:t>
      </w:r>
      <w:r w:rsidR="007B13F6">
        <w:rPr>
          <w:rFonts w:asciiTheme="majorHAnsi" w:hAnsiTheme="majorHAnsi"/>
          <w:sz w:val="22"/>
          <w:szCs w:val="22"/>
        </w:rPr>
        <w:t xml:space="preserve">υποψήφιοι </w:t>
      </w:r>
      <w:r w:rsidR="0068051E" w:rsidRPr="002911DE">
        <w:rPr>
          <w:rFonts w:asciiTheme="majorHAnsi" w:hAnsiTheme="majorHAnsi"/>
          <w:sz w:val="22"/>
          <w:szCs w:val="22"/>
        </w:rPr>
        <w:t>να γνωρίζουν επαρκώς και την Ελληνική γλώσσα). Απαραίτητη είναι επίσης η γνώση ηλεκτρονικών υπολογιστών, η τυχόν υπάρχουσα ερευνητική δραστηριότητα και επαγγελματική εμπειρία, οι συστατικές επιστολές και η επάρκεια της έκφρασης της επιθυμίας κάθε υποψηφίου να επιλεγεί ως Μεταπτυχιακός Φοιτητής</w:t>
      </w:r>
      <w:r w:rsidR="007B13F6">
        <w:rPr>
          <w:rFonts w:asciiTheme="majorHAnsi" w:hAnsiTheme="majorHAnsi"/>
          <w:sz w:val="22"/>
          <w:szCs w:val="22"/>
        </w:rPr>
        <w:t>/τρια</w:t>
      </w:r>
      <w:r w:rsidR="0068051E" w:rsidRPr="002911DE">
        <w:rPr>
          <w:rFonts w:asciiTheme="majorHAnsi" w:hAnsiTheme="majorHAnsi"/>
          <w:sz w:val="22"/>
          <w:szCs w:val="22"/>
        </w:rPr>
        <w:t xml:space="preserve"> στο ΔΠΜΣ του ΕΜΠ «Περιβάλλον και Ανάπτυξη». </w:t>
      </w:r>
    </w:p>
    <w:p w:rsidR="0068051E" w:rsidRPr="002911DE" w:rsidRDefault="005E4B3B" w:rsidP="00196FDF">
      <w:pPr>
        <w:tabs>
          <w:tab w:val="num" w:pos="-1276"/>
          <w:tab w:val="num" w:pos="-1134"/>
          <w:tab w:val="num" w:pos="-851"/>
        </w:tabs>
        <w:autoSpaceDE/>
        <w:autoSpaceDN/>
        <w:spacing w:before="120" w:line="288" w:lineRule="auto"/>
        <w:ind w:left="-11"/>
        <w:jc w:val="both"/>
        <w:rPr>
          <w:rFonts w:asciiTheme="majorHAnsi" w:hAnsiTheme="majorHAnsi"/>
          <w:sz w:val="22"/>
          <w:szCs w:val="22"/>
        </w:rPr>
      </w:pPr>
      <w:r w:rsidRPr="002911DE">
        <w:rPr>
          <w:rFonts w:asciiTheme="majorHAnsi" w:hAnsiTheme="majorHAnsi"/>
          <w:b/>
          <w:bCs/>
          <w:sz w:val="22"/>
          <w:szCs w:val="22"/>
        </w:rPr>
        <w:t>7</w:t>
      </w:r>
      <w:r w:rsidR="0068051E" w:rsidRPr="002911DE">
        <w:rPr>
          <w:rFonts w:asciiTheme="majorHAnsi" w:hAnsiTheme="majorHAnsi"/>
          <w:b/>
          <w:bCs/>
          <w:sz w:val="22"/>
          <w:szCs w:val="22"/>
        </w:rPr>
        <w:t>.</w:t>
      </w:r>
      <w:r w:rsidR="0068051E" w:rsidRPr="002911DE">
        <w:rPr>
          <w:rFonts w:asciiTheme="majorHAnsi" w:hAnsiTheme="majorHAnsi"/>
          <w:sz w:val="22"/>
          <w:szCs w:val="22"/>
        </w:rPr>
        <w:tab/>
        <w:t xml:space="preserve">Ο αριθμός εισακτέων ορίζεται σε τριάντα (30) κατ’ ανώτατο όριο </w:t>
      </w:r>
      <w:r w:rsidR="0068051E" w:rsidRPr="0012227A">
        <w:rPr>
          <w:rFonts w:asciiTheme="majorHAnsi" w:hAnsiTheme="majorHAnsi"/>
          <w:color w:val="000000" w:themeColor="text1"/>
          <w:sz w:val="22"/>
          <w:szCs w:val="22"/>
        </w:rPr>
        <w:t>(από το σύνολο των 50, κατ’ ανώτατο όριο, Μεταπτυχιακών Φοιτητών</w:t>
      </w:r>
      <w:r w:rsidR="007B13F6" w:rsidRPr="0012227A">
        <w:rPr>
          <w:rFonts w:asciiTheme="majorHAnsi" w:hAnsiTheme="majorHAnsi"/>
          <w:color w:val="000000" w:themeColor="text1"/>
          <w:sz w:val="22"/>
          <w:szCs w:val="22"/>
        </w:rPr>
        <w:t>/τριών</w:t>
      </w:r>
      <w:r w:rsidR="0068051E" w:rsidRPr="0012227A">
        <w:rPr>
          <w:rFonts w:asciiTheme="majorHAnsi" w:hAnsiTheme="majorHAnsi"/>
          <w:color w:val="000000" w:themeColor="text1"/>
          <w:sz w:val="22"/>
          <w:szCs w:val="22"/>
        </w:rPr>
        <w:t xml:space="preserve"> των δύο κατευθύνσεων του ΔΠΜΣ).</w:t>
      </w:r>
      <w:r w:rsidR="00A62EC4" w:rsidRPr="00A62EC4">
        <w:rPr>
          <w:rFonts w:asciiTheme="majorHAnsi" w:hAnsiTheme="majorHAnsi"/>
          <w:color w:val="000000" w:themeColor="text1"/>
          <w:sz w:val="22"/>
          <w:szCs w:val="22"/>
        </w:rPr>
        <w:t xml:space="preserve"> </w:t>
      </w:r>
      <w:r w:rsidR="0068051E" w:rsidRPr="002911DE">
        <w:rPr>
          <w:rFonts w:asciiTheme="majorHAnsi" w:hAnsiTheme="majorHAnsi"/>
          <w:sz w:val="22"/>
          <w:szCs w:val="22"/>
        </w:rPr>
        <w:t>Η επιλογή των Μεταπτυχιακών Φοιτητών</w:t>
      </w:r>
      <w:r w:rsidR="007B13F6">
        <w:rPr>
          <w:rFonts w:asciiTheme="majorHAnsi" w:hAnsiTheme="majorHAnsi"/>
          <w:sz w:val="22"/>
          <w:szCs w:val="22"/>
        </w:rPr>
        <w:t>/τριών</w:t>
      </w:r>
      <w:r w:rsidR="0068051E" w:rsidRPr="002911DE">
        <w:rPr>
          <w:rFonts w:asciiTheme="majorHAnsi" w:hAnsiTheme="majorHAnsi"/>
          <w:sz w:val="22"/>
          <w:szCs w:val="22"/>
        </w:rPr>
        <w:t xml:space="preserve"> θα γίνει με συνεκτίμηση των παραπάνω κριτηρίων και των προϋποθέσεων της ισχύουσας νομοθεσίας. </w:t>
      </w:r>
    </w:p>
    <w:p w:rsidR="0068051E" w:rsidRPr="002911DE" w:rsidRDefault="005E4B3B" w:rsidP="00196FDF">
      <w:pPr>
        <w:tabs>
          <w:tab w:val="num" w:pos="-1276"/>
          <w:tab w:val="num" w:pos="-1134"/>
          <w:tab w:val="num" w:pos="-851"/>
        </w:tabs>
        <w:autoSpaceDE/>
        <w:autoSpaceDN/>
        <w:spacing w:before="120" w:line="288" w:lineRule="auto"/>
        <w:ind w:left="-11"/>
        <w:jc w:val="both"/>
        <w:rPr>
          <w:rFonts w:asciiTheme="majorHAnsi" w:hAnsiTheme="majorHAnsi"/>
          <w:b/>
          <w:bCs/>
          <w:color w:val="000000"/>
          <w:sz w:val="22"/>
          <w:szCs w:val="22"/>
        </w:rPr>
      </w:pPr>
      <w:r w:rsidRPr="002911DE">
        <w:rPr>
          <w:rFonts w:asciiTheme="majorHAnsi" w:hAnsiTheme="majorHAnsi"/>
          <w:b/>
          <w:bCs/>
          <w:sz w:val="22"/>
          <w:szCs w:val="22"/>
        </w:rPr>
        <w:t>8</w:t>
      </w:r>
      <w:r w:rsidR="0068051E" w:rsidRPr="002911DE">
        <w:rPr>
          <w:rFonts w:asciiTheme="majorHAnsi" w:hAnsiTheme="majorHAnsi"/>
          <w:b/>
          <w:bCs/>
          <w:sz w:val="22"/>
          <w:szCs w:val="22"/>
        </w:rPr>
        <w:t>.</w:t>
      </w:r>
      <w:r w:rsidR="0068051E" w:rsidRPr="002911DE">
        <w:rPr>
          <w:rFonts w:asciiTheme="majorHAnsi" w:hAnsiTheme="majorHAnsi"/>
          <w:sz w:val="22"/>
          <w:szCs w:val="22"/>
        </w:rPr>
        <w:tab/>
        <w:t xml:space="preserve">Οι ενδιαφερόμενοι καλούνται </w:t>
      </w:r>
      <w:r w:rsidR="0068051E" w:rsidRPr="00115F51">
        <w:rPr>
          <w:rFonts w:asciiTheme="majorHAnsi" w:hAnsiTheme="majorHAnsi"/>
          <w:b/>
          <w:sz w:val="22"/>
          <w:szCs w:val="22"/>
        </w:rPr>
        <w:t>να υποβάλουν</w:t>
      </w:r>
      <w:r w:rsidR="005033E5" w:rsidRPr="005033E5">
        <w:rPr>
          <w:rFonts w:asciiTheme="majorHAnsi" w:hAnsiTheme="majorHAnsi"/>
          <w:b/>
          <w:sz w:val="22"/>
          <w:szCs w:val="22"/>
        </w:rPr>
        <w:t xml:space="preserve"> </w:t>
      </w:r>
      <w:r w:rsidR="0068051E" w:rsidRPr="002911DE">
        <w:rPr>
          <w:rFonts w:asciiTheme="majorHAnsi" w:hAnsiTheme="majorHAnsi"/>
          <w:b/>
          <w:sz w:val="22"/>
          <w:szCs w:val="22"/>
        </w:rPr>
        <w:t>ηλεκτρονικά την αίτηση</w:t>
      </w:r>
      <w:r w:rsidR="005033E5" w:rsidRPr="005033E5">
        <w:rPr>
          <w:rFonts w:asciiTheme="majorHAnsi" w:hAnsiTheme="majorHAnsi"/>
          <w:b/>
          <w:sz w:val="22"/>
          <w:szCs w:val="22"/>
        </w:rPr>
        <w:t xml:space="preserve"> </w:t>
      </w:r>
      <w:r w:rsidR="0068051E" w:rsidRPr="002911DE">
        <w:rPr>
          <w:rFonts w:asciiTheme="majorHAnsi" w:hAnsiTheme="majorHAnsi"/>
          <w:b/>
          <w:sz w:val="22"/>
          <w:szCs w:val="22"/>
        </w:rPr>
        <w:t>υποψηφιότητας</w:t>
      </w:r>
      <w:r w:rsidR="00C07C6F" w:rsidRPr="00C07C6F">
        <w:rPr>
          <w:rFonts w:asciiTheme="majorHAnsi" w:hAnsiTheme="majorHAnsi"/>
          <w:sz w:val="22"/>
          <w:szCs w:val="22"/>
        </w:rPr>
        <w:t>,</w:t>
      </w:r>
      <w:r w:rsidR="0068051E" w:rsidRPr="002911DE">
        <w:rPr>
          <w:rFonts w:asciiTheme="majorHAnsi" w:hAnsiTheme="majorHAnsi"/>
          <w:sz w:val="22"/>
          <w:szCs w:val="22"/>
        </w:rPr>
        <w:t xml:space="preserve"> που είναι αναρτημένη στην ιστοσελίδα του ΔΠΜΣ </w:t>
      </w:r>
      <w:r w:rsidR="0068051E" w:rsidRPr="002911DE">
        <w:rPr>
          <w:rFonts w:asciiTheme="majorHAnsi" w:hAnsiTheme="majorHAnsi"/>
          <w:b/>
          <w:bCs/>
          <w:sz w:val="22"/>
          <w:szCs w:val="22"/>
        </w:rPr>
        <w:t xml:space="preserve">έως και </w:t>
      </w:r>
      <w:r w:rsidR="0068051E" w:rsidRPr="00EE1FA4">
        <w:rPr>
          <w:rFonts w:asciiTheme="majorHAnsi" w:hAnsiTheme="majorHAnsi"/>
          <w:b/>
          <w:bCs/>
          <w:sz w:val="22"/>
          <w:szCs w:val="22"/>
        </w:rPr>
        <w:t xml:space="preserve">τις </w:t>
      </w:r>
      <w:r w:rsidR="00D82A25">
        <w:rPr>
          <w:rFonts w:asciiTheme="majorHAnsi" w:hAnsiTheme="majorHAnsi"/>
          <w:b/>
          <w:bCs/>
          <w:sz w:val="22"/>
          <w:szCs w:val="22"/>
        </w:rPr>
        <w:t>18</w:t>
      </w:r>
      <w:r w:rsidR="00D72F90" w:rsidRPr="00EE1FA4">
        <w:rPr>
          <w:rFonts w:asciiTheme="majorHAnsi" w:hAnsiTheme="majorHAnsi"/>
          <w:b/>
          <w:bCs/>
          <w:sz w:val="22"/>
          <w:szCs w:val="22"/>
        </w:rPr>
        <w:t>-</w:t>
      </w:r>
      <w:r w:rsidR="00C47DB2" w:rsidRPr="00EE1FA4">
        <w:rPr>
          <w:rFonts w:asciiTheme="majorHAnsi" w:hAnsiTheme="majorHAnsi"/>
          <w:b/>
          <w:bCs/>
          <w:sz w:val="22"/>
          <w:szCs w:val="22"/>
        </w:rPr>
        <w:t>07</w:t>
      </w:r>
      <w:r w:rsidR="0068051E" w:rsidRPr="00EE1FA4">
        <w:rPr>
          <w:rFonts w:asciiTheme="majorHAnsi" w:hAnsiTheme="majorHAnsi"/>
          <w:b/>
          <w:bCs/>
          <w:color w:val="000000"/>
          <w:sz w:val="22"/>
          <w:szCs w:val="22"/>
        </w:rPr>
        <w:t>-20</w:t>
      </w:r>
      <w:r w:rsidR="000A180E" w:rsidRPr="00EE1FA4">
        <w:rPr>
          <w:rFonts w:asciiTheme="majorHAnsi" w:hAnsiTheme="majorHAnsi"/>
          <w:b/>
          <w:bCs/>
          <w:sz w:val="22"/>
          <w:szCs w:val="22"/>
        </w:rPr>
        <w:t>2</w:t>
      </w:r>
      <w:r w:rsidR="00305EE3" w:rsidRPr="00EE1FA4">
        <w:rPr>
          <w:rFonts w:asciiTheme="majorHAnsi" w:hAnsiTheme="majorHAnsi"/>
          <w:b/>
          <w:bCs/>
          <w:sz w:val="22"/>
          <w:szCs w:val="22"/>
        </w:rPr>
        <w:t>1</w:t>
      </w:r>
      <w:r w:rsidR="005033E5" w:rsidRPr="005033E5">
        <w:rPr>
          <w:rFonts w:asciiTheme="majorHAnsi" w:hAnsiTheme="majorHAnsi"/>
          <w:b/>
          <w:bCs/>
          <w:sz w:val="22"/>
          <w:szCs w:val="22"/>
        </w:rPr>
        <w:t xml:space="preserve"> </w:t>
      </w:r>
      <w:r w:rsidR="005D54DD">
        <w:rPr>
          <w:rFonts w:asciiTheme="majorHAnsi" w:hAnsiTheme="majorHAnsi"/>
          <w:b/>
          <w:bCs/>
          <w:sz w:val="22"/>
          <w:szCs w:val="22"/>
        </w:rPr>
        <w:lastRenderedPageBreak/>
        <w:t xml:space="preserve">και μόνο </w:t>
      </w:r>
      <w:r w:rsidR="0068051E" w:rsidRPr="002911DE">
        <w:rPr>
          <w:rFonts w:asciiTheme="majorHAnsi" w:hAnsiTheme="majorHAnsi"/>
          <w:b/>
          <w:bCs/>
          <w:sz w:val="22"/>
          <w:szCs w:val="22"/>
        </w:rPr>
        <w:t>σε μορφή doc (word)</w:t>
      </w:r>
      <w:r w:rsidR="0068051E" w:rsidRPr="002911DE">
        <w:rPr>
          <w:rFonts w:asciiTheme="majorHAnsi" w:hAnsiTheme="majorHAnsi"/>
          <w:sz w:val="22"/>
          <w:szCs w:val="22"/>
        </w:rPr>
        <w:t xml:space="preserve">, </w:t>
      </w:r>
      <w:r w:rsidR="00062462" w:rsidRPr="002911DE">
        <w:rPr>
          <w:rFonts w:asciiTheme="majorHAnsi" w:hAnsiTheme="majorHAnsi"/>
          <w:sz w:val="22"/>
          <w:szCs w:val="22"/>
        </w:rPr>
        <w:t>ως</w:t>
      </w:r>
      <w:r w:rsidR="005033E5" w:rsidRPr="005033E5">
        <w:rPr>
          <w:rFonts w:asciiTheme="majorHAnsi" w:hAnsiTheme="majorHAnsi"/>
          <w:sz w:val="22"/>
          <w:szCs w:val="22"/>
        </w:rPr>
        <w:t xml:space="preserve"> </w:t>
      </w:r>
      <w:r w:rsidR="00062462" w:rsidRPr="002911DE">
        <w:rPr>
          <w:rFonts w:asciiTheme="majorHAnsi" w:hAnsiTheme="majorHAnsi"/>
          <w:sz w:val="22"/>
          <w:szCs w:val="22"/>
        </w:rPr>
        <w:t>συνημμένο αρχείο (attachment)</w:t>
      </w:r>
      <w:r w:rsidR="00062462">
        <w:rPr>
          <w:rFonts w:asciiTheme="majorHAnsi" w:hAnsiTheme="majorHAnsi"/>
          <w:sz w:val="22"/>
          <w:szCs w:val="22"/>
        </w:rPr>
        <w:t xml:space="preserve"> στο</w:t>
      </w:r>
      <w:r w:rsidR="005033E5" w:rsidRPr="005033E5">
        <w:rPr>
          <w:rFonts w:asciiTheme="majorHAnsi" w:hAnsiTheme="majorHAnsi"/>
          <w:sz w:val="22"/>
          <w:szCs w:val="22"/>
        </w:rPr>
        <w:t xml:space="preserve"> </w:t>
      </w:r>
      <w:r w:rsidR="00062462" w:rsidRPr="002911DE">
        <w:rPr>
          <w:rFonts w:asciiTheme="majorHAnsi" w:hAnsiTheme="majorHAnsi"/>
          <w:sz w:val="22"/>
          <w:szCs w:val="22"/>
        </w:rPr>
        <w:t>e-mail</w:t>
      </w:r>
      <w:r w:rsidR="005033E5" w:rsidRPr="005033E5">
        <w:rPr>
          <w:rFonts w:asciiTheme="majorHAnsi" w:hAnsiTheme="majorHAnsi"/>
          <w:sz w:val="22"/>
          <w:szCs w:val="22"/>
        </w:rPr>
        <w:t xml:space="preserve"> </w:t>
      </w:r>
      <w:r w:rsidR="00437D12" w:rsidRPr="00831F4F">
        <w:rPr>
          <w:rFonts w:asciiTheme="majorHAnsi" w:hAnsiTheme="majorHAnsi"/>
          <w:color w:val="000000" w:themeColor="text1"/>
          <w:sz w:val="22"/>
          <w:szCs w:val="22"/>
        </w:rPr>
        <w:t>:</w:t>
      </w:r>
      <w:r w:rsidR="005033E5" w:rsidRPr="005033E5">
        <w:rPr>
          <w:rFonts w:asciiTheme="majorHAnsi" w:hAnsiTheme="majorHAnsi"/>
          <w:color w:val="000000" w:themeColor="text1"/>
          <w:sz w:val="22"/>
          <w:szCs w:val="22"/>
        </w:rPr>
        <w:t xml:space="preserve"> </w:t>
      </w:r>
      <w:hyperlink r:id="rId8" w:history="1">
        <w:r w:rsidR="00CC351F" w:rsidRPr="00CC351F">
          <w:rPr>
            <w:rFonts w:asciiTheme="majorHAnsi" w:hAnsiTheme="majorHAnsi"/>
            <w:b/>
            <w:bCs/>
            <w:sz w:val="22"/>
            <w:szCs w:val="22"/>
          </w:rPr>
          <w:t>envdev@mail.ntua.gr</w:t>
        </w:r>
      </w:hyperlink>
      <w:r w:rsidR="003C5903" w:rsidRPr="00C47159">
        <w:rPr>
          <w:rFonts w:asciiTheme="majorHAnsi" w:hAnsiTheme="majorHAnsi"/>
          <w:bCs/>
          <w:sz w:val="22"/>
          <w:szCs w:val="22"/>
        </w:rPr>
        <w:t>.</w:t>
      </w:r>
      <w:r w:rsidR="005033E5" w:rsidRPr="005033E5">
        <w:rPr>
          <w:rFonts w:asciiTheme="majorHAnsi" w:hAnsiTheme="majorHAnsi"/>
          <w:bCs/>
          <w:sz w:val="22"/>
          <w:szCs w:val="22"/>
        </w:rPr>
        <w:t xml:space="preserve"> </w:t>
      </w:r>
      <w:r w:rsidR="0068051E" w:rsidRPr="002911DE">
        <w:rPr>
          <w:rFonts w:asciiTheme="majorHAnsi" w:hAnsiTheme="majorHAnsi"/>
          <w:sz w:val="22"/>
          <w:szCs w:val="22"/>
        </w:rPr>
        <w:t>Εντός δύο (2) εργασίμων ημερών, οι υποψήφιοι θα</w:t>
      </w:r>
      <w:r w:rsidR="004941FA" w:rsidRPr="004941FA">
        <w:rPr>
          <w:rFonts w:asciiTheme="majorHAnsi" w:hAnsiTheme="majorHAnsi"/>
          <w:sz w:val="22"/>
          <w:szCs w:val="22"/>
        </w:rPr>
        <w:t xml:space="preserve"> </w:t>
      </w:r>
      <w:r w:rsidR="0068051E" w:rsidRPr="002911DE">
        <w:rPr>
          <w:rFonts w:asciiTheme="majorHAnsi" w:hAnsiTheme="majorHAnsi"/>
          <w:sz w:val="22"/>
          <w:szCs w:val="22"/>
        </w:rPr>
        <w:t xml:space="preserve">λάβουν ηλεκτρονικό μήνυμα το οποίο θα βεβαιώνει την παραλαβή </w:t>
      </w:r>
      <w:r w:rsidR="00EA6EC0" w:rsidRPr="002911DE">
        <w:rPr>
          <w:rFonts w:asciiTheme="majorHAnsi" w:hAnsiTheme="majorHAnsi"/>
          <w:sz w:val="22"/>
          <w:szCs w:val="22"/>
        </w:rPr>
        <w:t>της αίτησ</w:t>
      </w:r>
      <w:r w:rsidR="007B13F6">
        <w:rPr>
          <w:rFonts w:asciiTheme="majorHAnsi" w:hAnsiTheme="majorHAnsi"/>
          <w:sz w:val="22"/>
          <w:szCs w:val="22"/>
        </w:rPr>
        <w:t>ή</w:t>
      </w:r>
      <w:r w:rsidR="00EA6EC0" w:rsidRPr="002911DE">
        <w:rPr>
          <w:rFonts w:asciiTheme="majorHAnsi" w:hAnsiTheme="majorHAnsi"/>
          <w:sz w:val="22"/>
          <w:szCs w:val="22"/>
        </w:rPr>
        <w:t>ς</w:t>
      </w:r>
      <w:r w:rsidR="007B13F6">
        <w:rPr>
          <w:rFonts w:asciiTheme="majorHAnsi" w:hAnsiTheme="majorHAnsi"/>
          <w:sz w:val="22"/>
          <w:szCs w:val="22"/>
        </w:rPr>
        <w:t xml:space="preserve"> τους</w:t>
      </w:r>
      <w:r w:rsidR="0068051E" w:rsidRPr="002911DE">
        <w:rPr>
          <w:rFonts w:asciiTheme="majorHAnsi" w:hAnsiTheme="majorHAnsi"/>
          <w:sz w:val="22"/>
          <w:szCs w:val="22"/>
        </w:rPr>
        <w:t>.</w:t>
      </w:r>
      <w:r w:rsidR="00D7419A" w:rsidRPr="00D7419A">
        <w:rPr>
          <w:rFonts w:asciiTheme="majorHAnsi" w:hAnsiTheme="majorHAnsi"/>
          <w:sz w:val="22"/>
          <w:szCs w:val="22"/>
        </w:rPr>
        <w:t xml:space="preserve"> </w:t>
      </w:r>
      <w:r w:rsidR="0068051E" w:rsidRPr="002911DE">
        <w:rPr>
          <w:rFonts w:asciiTheme="majorHAnsi" w:hAnsiTheme="majorHAnsi"/>
          <w:color w:val="000000"/>
          <w:sz w:val="22"/>
          <w:szCs w:val="22"/>
        </w:rPr>
        <w:t>Κατά τη συμπλήρωσ</w:t>
      </w:r>
      <w:r w:rsidR="000D0384">
        <w:rPr>
          <w:rFonts w:asciiTheme="majorHAnsi" w:hAnsiTheme="majorHAnsi"/>
          <w:color w:val="000000"/>
          <w:sz w:val="22"/>
          <w:szCs w:val="22"/>
        </w:rPr>
        <w:t>ή</w:t>
      </w:r>
      <w:r w:rsidR="0068051E" w:rsidRPr="002911DE">
        <w:rPr>
          <w:rFonts w:asciiTheme="majorHAnsi" w:hAnsiTheme="majorHAnsi"/>
          <w:color w:val="000000"/>
          <w:sz w:val="22"/>
          <w:szCs w:val="22"/>
        </w:rPr>
        <w:t xml:space="preserve"> της οι υποψήφιοι </w:t>
      </w:r>
      <w:r w:rsidR="007B13F6">
        <w:rPr>
          <w:rFonts w:asciiTheme="majorHAnsi" w:hAnsiTheme="majorHAnsi"/>
          <w:color w:val="000000"/>
          <w:sz w:val="22"/>
          <w:szCs w:val="22"/>
        </w:rPr>
        <w:t xml:space="preserve">θα </w:t>
      </w:r>
      <w:r w:rsidR="0068051E" w:rsidRPr="002911DE">
        <w:rPr>
          <w:rFonts w:asciiTheme="majorHAnsi" w:hAnsiTheme="majorHAnsi"/>
          <w:color w:val="000000"/>
          <w:sz w:val="22"/>
          <w:szCs w:val="22"/>
        </w:rPr>
        <w:t>πρέπει να είναι ακριβείς στις πληροφορίες που αναφέρουν(πχ</w:t>
      </w:r>
      <w:r w:rsidR="006229A0" w:rsidRPr="006229A0">
        <w:rPr>
          <w:rFonts w:asciiTheme="majorHAnsi" w:hAnsiTheme="majorHAnsi"/>
          <w:color w:val="000000"/>
          <w:sz w:val="22"/>
          <w:szCs w:val="22"/>
        </w:rPr>
        <w:t xml:space="preserve"> </w:t>
      </w:r>
      <w:r w:rsidR="0068051E" w:rsidRPr="002911DE">
        <w:rPr>
          <w:rFonts w:asciiTheme="majorHAnsi" w:hAnsiTheme="majorHAnsi"/>
          <w:color w:val="000000"/>
          <w:sz w:val="22"/>
          <w:szCs w:val="22"/>
        </w:rPr>
        <w:t>ν’</w:t>
      </w:r>
      <w:r w:rsidR="006229A0" w:rsidRPr="006229A0">
        <w:rPr>
          <w:rFonts w:asciiTheme="majorHAnsi" w:hAnsiTheme="majorHAnsi"/>
          <w:color w:val="000000"/>
          <w:sz w:val="22"/>
          <w:szCs w:val="22"/>
        </w:rPr>
        <w:t xml:space="preserve"> </w:t>
      </w:r>
      <w:r w:rsidR="0068051E" w:rsidRPr="002911DE">
        <w:rPr>
          <w:rFonts w:asciiTheme="majorHAnsi" w:hAnsiTheme="majorHAnsi"/>
          <w:color w:val="000000"/>
          <w:sz w:val="22"/>
          <w:szCs w:val="22"/>
        </w:rPr>
        <w:t>ανα</w:t>
      </w:r>
      <w:r w:rsidR="007B13F6">
        <w:rPr>
          <w:rFonts w:asciiTheme="majorHAnsi" w:hAnsiTheme="majorHAnsi"/>
          <w:color w:val="000000"/>
          <w:sz w:val="22"/>
          <w:szCs w:val="22"/>
        </w:rPr>
        <w:t>γράφετα</w:t>
      </w:r>
      <w:r w:rsidR="0068051E" w:rsidRPr="002911DE">
        <w:rPr>
          <w:rFonts w:asciiTheme="majorHAnsi" w:hAnsiTheme="majorHAnsi"/>
          <w:color w:val="000000"/>
          <w:sz w:val="22"/>
          <w:szCs w:val="22"/>
        </w:rPr>
        <w:t>ι σωστά η Σχολή/Τμήμα που έχουν αποφοιτήσει, κυρίως υποψήφιοι παλαιότερων</w:t>
      </w:r>
      <w:r w:rsidR="006229A0" w:rsidRPr="006229A0">
        <w:rPr>
          <w:rFonts w:asciiTheme="majorHAnsi" w:hAnsiTheme="majorHAnsi"/>
          <w:color w:val="000000"/>
          <w:sz w:val="22"/>
          <w:szCs w:val="22"/>
        </w:rPr>
        <w:t xml:space="preserve"> </w:t>
      </w:r>
      <w:r w:rsidR="0068051E" w:rsidRPr="002911DE">
        <w:rPr>
          <w:rFonts w:asciiTheme="majorHAnsi" w:hAnsiTheme="majorHAnsi"/>
          <w:color w:val="000000"/>
          <w:sz w:val="22"/>
          <w:szCs w:val="22"/>
        </w:rPr>
        <w:t>χρόνων, σύμφωνα με τη σημερινή ονομασία, το επίπεδο γλωσσομάθειας</w:t>
      </w:r>
      <w:r w:rsidR="005033E5" w:rsidRPr="005033E5">
        <w:rPr>
          <w:rFonts w:asciiTheme="majorHAnsi" w:hAnsiTheme="majorHAnsi"/>
          <w:color w:val="000000"/>
          <w:sz w:val="22"/>
          <w:szCs w:val="22"/>
        </w:rPr>
        <w:t xml:space="preserve"> </w:t>
      </w:r>
      <w:r w:rsidR="0068051E" w:rsidRPr="002911DE">
        <w:rPr>
          <w:rFonts w:asciiTheme="majorHAnsi" w:hAnsiTheme="majorHAnsi"/>
          <w:color w:val="000000"/>
          <w:sz w:val="22"/>
          <w:szCs w:val="22"/>
        </w:rPr>
        <w:t>Α1, Α2, Β1, Β2,</w:t>
      </w:r>
      <w:r w:rsidR="006229A0" w:rsidRPr="006229A0">
        <w:rPr>
          <w:rFonts w:asciiTheme="majorHAnsi" w:hAnsiTheme="majorHAnsi"/>
          <w:color w:val="000000"/>
          <w:sz w:val="22"/>
          <w:szCs w:val="22"/>
        </w:rPr>
        <w:t xml:space="preserve"> </w:t>
      </w:r>
      <w:r w:rsidR="0068051E" w:rsidRPr="002911DE">
        <w:rPr>
          <w:rFonts w:asciiTheme="majorHAnsi" w:hAnsiTheme="majorHAnsi"/>
          <w:color w:val="000000"/>
          <w:sz w:val="22"/>
          <w:szCs w:val="22"/>
          <w:lang w:val="en-US"/>
        </w:rPr>
        <w:t>C</w:t>
      </w:r>
      <w:r w:rsidR="0068051E" w:rsidRPr="002911DE">
        <w:rPr>
          <w:rFonts w:asciiTheme="majorHAnsi" w:hAnsiTheme="majorHAnsi"/>
          <w:color w:val="000000"/>
          <w:sz w:val="22"/>
          <w:szCs w:val="22"/>
        </w:rPr>
        <w:t xml:space="preserve">1, </w:t>
      </w:r>
      <w:r w:rsidR="0068051E" w:rsidRPr="002911DE">
        <w:rPr>
          <w:rFonts w:asciiTheme="majorHAnsi" w:hAnsiTheme="majorHAnsi"/>
          <w:color w:val="000000"/>
          <w:sz w:val="22"/>
          <w:szCs w:val="22"/>
          <w:lang w:val="en-US"/>
        </w:rPr>
        <w:t>C</w:t>
      </w:r>
      <w:r w:rsidR="0068051E" w:rsidRPr="002911DE">
        <w:rPr>
          <w:rFonts w:asciiTheme="majorHAnsi" w:hAnsiTheme="majorHAnsi"/>
          <w:color w:val="000000"/>
          <w:sz w:val="22"/>
          <w:szCs w:val="22"/>
        </w:rPr>
        <w:t>2 κλπ)</w:t>
      </w:r>
      <w:r w:rsidR="00051154" w:rsidRPr="002911DE">
        <w:rPr>
          <w:rFonts w:asciiTheme="majorHAnsi" w:hAnsiTheme="majorHAnsi"/>
          <w:color w:val="000000"/>
          <w:sz w:val="22"/>
          <w:szCs w:val="22"/>
        </w:rPr>
        <w:t>.</w:t>
      </w:r>
    </w:p>
    <w:p w:rsidR="00E91551" w:rsidRPr="00E91551" w:rsidRDefault="005E4B3B" w:rsidP="00E91551">
      <w:pPr>
        <w:widowControl w:val="0"/>
        <w:spacing w:before="120" w:line="288" w:lineRule="auto"/>
        <w:ind w:left="-33"/>
        <w:jc w:val="both"/>
        <w:rPr>
          <w:rFonts w:asciiTheme="majorHAnsi" w:hAnsiTheme="majorHAnsi"/>
          <w:color w:val="000000" w:themeColor="text1"/>
          <w:sz w:val="22"/>
          <w:szCs w:val="22"/>
        </w:rPr>
      </w:pPr>
      <w:r w:rsidRPr="00E91551">
        <w:rPr>
          <w:rFonts w:asciiTheme="majorHAnsi" w:hAnsiTheme="majorHAnsi"/>
          <w:b/>
          <w:bCs/>
          <w:sz w:val="22"/>
          <w:szCs w:val="22"/>
        </w:rPr>
        <w:t>9</w:t>
      </w:r>
      <w:r w:rsidR="0068051E" w:rsidRPr="00E91551">
        <w:rPr>
          <w:rFonts w:asciiTheme="majorHAnsi" w:hAnsiTheme="majorHAnsi"/>
          <w:b/>
          <w:bCs/>
          <w:sz w:val="22"/>
          <w:szCs w:val="22"/>
        </w:rPr>
        <w:t>.</w:t>
      </w:r>
      <w:r w:rsidR="0068051E" w:rsidRPr="00E91551">
        <w:rPr>
          <w:rFonts w:asciiTheme="majorHAnsi" w:hAnsiTheme="majorHAnsi"/>
          <w:b/>
          <w:bCs/>
          <w:sz w:val="22"/>
          <w:szCs w:val="22"/>
        </w:rPr>
        <w:tab/>
      </w:r>
      <w:r w:rsidR="00E91551" w:rsidRPr="00E91551">
        <w:rPr>
          <w:rFonts w:asciiTheme="majorHAnsi" w:hAnsiTheme="majorHAnsi"/>
          <w:sz w:val="22"/>
          <w:szCs w:val="22"/>
        </w:rPr>
        <w:t>Οι υποψήφιοι πρέπει επίσης να υποβάλουν</w:t>
      </w:r>
      <w:r w:rsidR="005033E5" w:rsidRPr="005033E5">
        <w:rPr>
          <w:rFonts w:asciiTheme="majorHAnsi" w:hAnsiTheme="majorHAnsi"/>
          <w:sz w:val="22"/>
          <w:szCs w:val="22"/>
        </w:rPr>
        <w:t xml:space="preserve"> </w:t>
      </w:r>
      <w:r w:rsidR="005D54DD" w:rsidRPr="00E91551">
        <w:rPr>
          <w:rFonts w:asciiTheme="majorHAnsi" w:hAnsiTheme="majorHAnsi"/>
          <w:b/>
          <w:bCs/>
          <w:sz w:val="22"/>
          <w:szCs w:val="22"/>
        </w:rPr>
        <w:t>ηλεκτρονικά</w:t>
      </w:r>
      <w:r w:rsidR="00A716F6" w:rsidRPr="00A716F6">
        <w:rPr>
          <w:rFonts w:asciiTheme="majorHAnsi" w:hAnsiTheme="majorHAnsi"/>
          <w:b/>
          <w:bCs/>
          <w:sz w:val="22"/>
          <w:szCs w:val="22"/>
        </w:rPr>
        <w:t xml:space="preserve"> (</w:t>
      </w:r>
      <w:r w:rsidR="00A716F6" w:rsidRPr="002911DE">
        <w:rPr>
          <w:rFonts w:asciiTheme="majorHAnsi" w:hAnsiTheme="majorHAnsi"/>
          <w:b/>
          <w:bCs/>
          <w:sz w:val="22"/>
          <w:szCs w:val="22"/>
        </w:rPr>
        <w:t xml:space="preserve">σε μορφή </w:t>
      </w:r>
      <w:r w:rsidR="00A716F6">
        <w:rPr>
          <w:rFonts w:asciiTheme="majorHAnsi" w:hAnsiTheme="majorHAnsi"/>
          <w:b/>
          <w:bCs/>
          <w:sz w:val="22"/>
          <w:szCs w:val="22"/>
          <w:lang w:val="en-US"/>
        </w:rPr>
        <w:t>pdf</w:t>
      </w:r>
      <w:r w:rsidR="00A716F6" w:rsidRPr="002911DE">
        <w:rPr>
          <w:rFonts w:asciiTheme="majorHAnsi" w:hAnsiTheme="majorHAnsi"/>
          <w:b/>
          <w:bCs/>
          <w:sz w:val="22"/>
          <w:szCs w:val="22"/>
        </w:rPr>
        <w:t>)</w:t>
      </w:r>
      <w:r w:rsidR="005033E5" w:rsidRPr="005033E5">
        <w:rPr>
          <w:rFonts w:asciiTheme="majorHAnsi" w:hAnsiTheme="majorHAnsi"/>
          <w:b/>
          <w:bCs/>
          <w:sz w:val="22"/>
          <w:szCs w:val="22"/>
        </w:rPr>
        <w:t xml:space="preserve"> </w:t>
      </w:r>
      <w:r w:rsidR="005D54DD">
        <w:rPr>
          <w:rFonts w:asciiTheme="majorHAnsi" w:hAnsiTheme="majorHAnsi"/>
          <w:sz w:val="22"/>
          <w:szCs w:val="22"/>
        </w:rPr>
        <w:t>τα παρακάτω δικαιολογητικά,</w:t>
      </w:r>
      <w:r w:rsidR="00E91551" w:rsidRPr="00E91551">
        <w:rPr>
          <w:rFonts w:asciiTheme="majorHAnsi" w:hAnsiTheme="majorHAnsi"/>
          <w:sz w:val="22"/>
          <w:szCs w:val="22"/>
        </w:rPr>
        <w:t xml:space="preserve"> στη</w:t>
      </w:r>
      <w:r w:rsidR="00D7419A" w:rsidRPr="00D7419A">
        <w:rPr>
          <w:rFonts w:asciiTheme="majorHAnsi" w:hAnsiTheme="majorHAnsi"/>
          <w:sz w:val="22"/>
          <w:szCs w:val="22"/>
        </w:rPr>
        <w:t xml:space="preserve"> </w:t>
      </w:r>
      <w:r w:rsidR="00E91551" w:rsidRPr="005D54DD">
        <w:rPr>
          <w:rFonts w:asciiTheme="majorHAnsi" w:hAnsiTheme="majorHAnsi"/>
          <w:bCs/>
          <w:sz w:val="22"/>
          <w:szCs w:val="22"/>
        </w:rPr>
        <w:t xml:space="preserve">Γραμματεία της Σχολής Αγρονόμων και Τοπογράφων Μηχανικών, </w:t>
      </w:r>
      <w:r w:rsidR="00E91551" w:rsidRPr="000E52A3">
        <w:rPr>
          <w:rFonts w:asciiTheme="majorHAnsi" w:hAnsiTheme="majorHAnsi"/>
          <w:b/>
          <w:bCs/>
          <w:sz w:val="22"/>
          <w:szCs w:val="22"/>
        </w:rPr>
        <w:t xml:space="preserve">στο </w:t>
      </w:r>
      <w:r w:rsidR="00E91551" w:rsidRPr="000E52A3">
        <w:rPr>
          <w:rFonts w:asciiTheme="majorHAnsi" w:hAnsiTheme="majorHAnsi"/>
          <w:b/>
          <w:bCs/>
          <w:sz w:val="22"/>
          <w:szCs w:val="22"/>
          <w:lang w:val="en-GB"/>
        </w:rPr>
        <w:t>email</w:t>
      </w:r>
      <w:r w:rsidR="00E91551" w:rsidRPr="000E52A3">
        <w:rPr>
          <w:rFonts w:asciiTheme="majorHAnsi" w:hAnsiTheme="majorHAnsi"/>
          <w:b/>
          <w:bCs/>
          <w:sz w:val="22"/>
          <w:szCs w:val="22"/>
        </w:rPr>
        <w:t xml:space="preserve"> :</w:t>
      </w:r>
      <w:r w:rsidR="005033E5" w:rsidRPr="005033E5">
        <w:rPr>
          <w:rFonts w:asciiTheme="majorHAnsi" w:hAnsiTheme="majorHAnsi"/>
          <w:b/>
          <w:bCs/>
          <w:sz w:val="22"/>
          <w:szCs w:val="22"/>
        </w:rPr>
        <w:t xml:space="preserve"> </w:t>
      </w:r>
      <w:r w:rsidR="00E91551" w:rsidRPr="00E91551">
        <w:rPr>
          <w:rFonts w:asciiTheme="majorHAnsi" w:hAnsiTheme="majorHAnsi"/>
          <w:b/>
          <w:bCs/>
          <w:sz w:val="22"/>
          <w:szCs w:val="22"/>
        </w:rPr>
        <w:t xml:space="preserve">adonta@mail.ntua.gr, μέσω </w:t>
      </w:r>
      <w:r w:rsidR="00E91551" w:rsidRPr="00E91551">
        <w:rPr>
          <w:rFonts w:asciiTheme="majorHAnsi" w:hAnsiTheme="majorHAnsi"/>
          <w:b/>
          <w:bCs/>
          <w:sz w:val="22"/>
          <w:szCs w:val="22"/>
          <w:lang w:val="en-US"/>
        </w:rPr>
        <w:t>W</w:t>
      </w:r>
      <w:r w:rsidR="007B13F6">
        <w:rPr>
          <w:rFonts w:asciiTheme="majorHAnsi" w:hAnsiTheme="majorHAnsi"/>
          <w:b/>
          <w:bCs/>
          <w:sz w:val="22"/>
          <w:szCs w:val="22"/>
          <w:lang w:val="en-US"/>
        </w:rPr>
        <w:t>eT</w:t>
      </w:r>
      <w:r w:rsidR="007B13F6" w:rsidRPr="00E91551">
        <w:rPr>
          <w:rFonts w:asciiTheme="majorHAnsi" w:hAnsiTheme="majorHAnsi"/>
          <w:b/>
          <w:bCs/>
          <w:sz w:val="22"/>
          <w:szCs w:val="22"/>
          <w:lang w:val="en-US"/>
        </w:rPr>
        <w:t>ransfer</w:t>
      </w:r>
      <w:r w:rsidR="00E91551" w:rsidRPr="00E91551">
        <w:rPr>
          <w:rFonts w:asciiTheme="majorHAnsi" w:hAnsiTheme="majorHAnsi"/>
          <w:sz w:val="22"/>
          <w:szCs w:val="22"/>
        </w:rPr>
        <w:t xml:space="preserve">, </w:t>
      </w:r>
      <w:r w:rsidR="00E91551" w:rsidRPr="005D54DD">
        <w:rPr>
          <w:rFonts w:asciiTheme="majorHAnsi" w:hAnsiTheme="majorHAnsi"/>
          <w:bCs/>
          <w:sz w:val="22"/>
          <w:szCs w:val="22"/>
        </w:rPr>
        <w:t>έ</w:t>
      </w:r>
      <w:r w:rsidR="00E91551" w:rsidRPr="005D54DD">
        <w:rPr>
          <w:rFonts w:asciiTheme="majorHAnsi" w:hAnsiTheme="majorHAnsi"/>
          <w:bCs/>
          <w:color w:val="000000"/>
          <w:sz w:val="22"/>
          <w:szCs w:val="22"/>
        </w:rPr>
        <w:t xml:space="preserve">ως </w:t>
      </w:r>
      <w:r w:rsidR="005D54DD" w:rsidRPr="005D54DD">
        <w:rPr>
          <w:rFonts w:asciiTheme="majorHAnsi" w:hAnsiTheme="majorHAnsi"/>
          <w:bCs/>
          <w:color w:val="000000"/>
          <w:sz w:val="22"/>
          <w:szCs w:val="22"/>
        </w:rPr>
        <w:t>την παραπάνω ημερομηνία</w:t>
      </w:r>
      <w:r w:rsidR="00E91551" w:rsidRPr="00E91551">
        <w:rPr>
          <w:rFonts w:asciiTheme="majorHAnsi" w:hAnsiTheme="majorHAnsi"/>
          <w:color w:val="000000"/>
          <w:sz w:val="22"/>
          <w:szCs w:val="22"/>
        </w:rPr>
        <w:t xml:space="preserve">. </w:t>
      </w:r>
      <w:r w:rsidR="00E91551" w:rsidRPr="00E91551">
        <w:rPr>
          <w:rFonts w:asciiTheme="majorHAnsi" w:hAnsiTheme="majorHAnsi"/>
          <w:sz w:val="22"/>
          <w:szCs w:val="22"/>
        </w:rPr>
        <w:t xml:space="preserve">Μετά την </w:t>
      </w:r>
      <w:r w:rsidR="005D54DD">
        <w:rPr>
          <w:rFonts w:asciiTheme="majorHAnsi" w:hAnsiTheme="majorHAnsi"/>
          <w:sz w:val="22"/>
          <w:szCs w:val="22"/>
        </w:rPr>
        <w:t xml:space="preserve">καταληκτική </w:t>
      </w:r>
      <w:r w:rsidR="00E91551" w:rsidRPr="00E91551">
        <w:rPr>
          <w:rFonts w:asciiTheme="majorHAnsi" w:hAnsiTheme="majorHAnsi"/>
          <w:sz w:val="22"/>
          <w:szCs w:val="22"/>
        </w:rPr>
        <w:t>ημερομηνία</w:t>
      </w:r>
      <w:r w:rsidR="00E91551" w:rsidRPr="00E91551">
        <w:rPr>
          <w:rFonts w:asciiTheme="majorHAnsi" w:hAnsiTheme="majorHAnsi"/>
          <w:b/>
          <w:bCs/>
          <w:sz w:val="22"/>
          <w:szCs w:val="22"/>
        </w:rPr>
        <w:t xml:space="preserve"> δεν θα γίνονται δεκτά δικαιολογητικά</w:t>
      </w:r>
      <w:r w:rsidR="00E91551" w:rsidRPr="00E91551">
        <w:rPr>
          <w:rFonts w:asciiTheme="majorHAnsi" w:hAnsiTheme="majorHAnsi"/>
          <w:sz w:val="22"/>
          <w:szCs w:val="22"/>
        </w:rPr>
        <w:t xml:space="preserve">. </w:t>
      </w:r>
    </w:p>
    <w:p w:rsidR="0068051E" w:rsidRPr="00E91551" w:rsidRDefault="0068051E" w:rsidP="004941FA">
      <w:pPr>
        <w:pStyle w:val="ListParagraph"/>
        <w:widowControl w:val="0"/>
        <w:numPr>
          <w:ilvl w:val="0"/>
          <w:numId w:val="16"/>
        </w:numPr>
        <w:spacing w:before="120" w:line="288" w:lineRule="auto"/>
        <w:ind w:left="425" w:hanging="425"/>
        <w:jc w:val="both"/>
        <w:rPr>
          <w:rFonts w:asciiTheme="majorHAnsi" w:hAnsiTheme="majorHAnsi"/>
          <w:sz w:val="22"/>
          <w:szCs w:val="22"/>
        </w:rPr>
      </w:pPr>
      <w:r w:rsidRPr="00E91551">
        <w:rPr>
          <w:rFonts w:asciiTheme="majorHAnsi" w:hAnsiTheme="majorHAnsi"/>
          <w:sz w:val="22"/>
          <w:szCs w:val="22"/>
        </w:rPr>
        <w:t>Υπογεγραμμένο αντίτυπο (εκτύπωση) του συμπληρωμένου εντύπου αίτησης υποψηφιότητας.</w:t>
      </w:r>
    </w:p>
    <w:p w:rsidR="0068051E" w:rsidRPr="002911DE" w:rsidRDefault="0068051E" w:rsidP="004941FA">
      <w:pPr>
        <w:pStyle w:val="ListParagraph"/>
        <w:widowControl w:val="0"/>
        <w:numPr>
          <w:ilvl w:val="0"/>
          <w:numId w:val="16"/>
        </w:numPr>
        <w:spacing w:before="120" w:line="288" w:lineRule="auto"/>
        <w:ind w:left="425" w:hanging="425"/>
        <w:jc w:val="both"/>
        <w:rPr>
          <w:rFonts w:asciiTheme="majorHAnsi" w:hAnsiTheme="majorHAnsi"/>
          <w:sz w:val="22"/>
          <w:szCs w:val="22"/>
        </w:rPr>
      </w:pPr>
      <w:r w:rsidRPr="002911DE">
        <w:rPr>
          <w:rFonts w:asciiTheme="majorHAnsi" w:hAnsiTheme="majorHAnsi"/>
          <w:sz w:val="22"/>
          <w:szCs w:val="22"/>
        </w:rPr>
        <w:t xml:space="preserve">Αντίγραφο διπλώματος ή πτυχίου (οι πτυχιούχοι). Οι τελειόφοιτοι θα υποβάλουν υπεύθυνη δήλωση του Νόμου 1599/86 ότι αποδέχονται η τυχόν επιλογή τους να γίνει με την προϋπόθεση απόκτησης του πτυχίου τους και προσκόμισης σχετικής βεβαίωσης </w:t>
      </w:r>
      <w:r w:rsidR="00DB30A4">
        <w:rPr>
          <w:rFonts w:asciiTheme="majorHAnsi" w:hAnsiTheme="majorHAnsi"/>
          <w:sz w:val="22"/>
          <w:szCs w:val="22"/>
        </w:rPr>
        <w:t>έως</w:t>
      </w:r>
      <w:r w:rsidR="00D72F90">
        <w:rPr>
          <w:rFonts w:asciiTheme="majorHAnsi" w:hAnsiTheme="majorHAnsi"/>
          <w:sz w:val="22"/>
          <w:szCs w:val="22"/>
        </w:rPr>
        <w:t>τις εγγραφές</w:t>
      </w:r>
      <w:r w:rsidRPr="002911DE">
        <w:rPr>
          <w:rFonts w:asciiTheme="majorHAnsi" w:hAnsiTheme="majorHAnsi"/>
          <w:sz w:val="22"/>
          <w:szCs w:val="22"/>
        </w:rPr>
        <w:t>.</w:t>
      </w:r>
    </w:p>
    <w:p w:rsidR="0068051E" w:rsidRPr="002911DE" w:rsidRDefault="0068051E" w:rsidP="004941FA">
      <w:pPr>
        <w:pStyle w:val="ListParagraph"/>
        <w:widowControl w:val="0"/>
        <w:numPr>
          <w:ilvl w:val="0"/>
          <w:numId w:val="16"/>
        </w:numPr>
        <w:spacing w:before="120" w:line="288" w:lineRule="auto"/>
        <w:ind w:left="425" w:hanging="425"/>
        <w:jc w:val="both"/>
        <w:rPr>
          <w:rFonts w:asciiTheme="majorHAnsi" w:hAnsiTheme="majorHAnsi"/>
          <w:sz w:val="22"/>
          <w:szCs w:val="22"/>
          <w:lang w:eastAsia="el-GR"/>
        </w:rPr>
      </w:pPr>
      <w:r w:rsidRPr="002911DE">
        <w:rPr>
          <w:rFonts w:asciiTheme="majorHAnsi" w:hAnsiTheme="majorHAnsi"/>
          <w:sz w:val="22"/>
          <w:szCs w:val="22"/>
        </w:rPr>
        <w:t xml:space="preserve">Βεβαίωση ισοτιμίας πτυχίου από το ΔΙΚΑΤΣΑ ή το ΔΟΑΤΑΠ (για όσους προέρχονται από Πανεπιστήμια του εξωτερικού). </w:t>
      </w:r>
      <w:r w:rsidRPr="002911DE">
        <w:rPr>
          <w:rFonts w:asciiTheme="majorHAnsi" w:hAnsiTheme="majorHAnsi"/>
          <w:sz w:val="22"/>
          <w:szCs w:val="22"/>
          <w:lang w:eastAsia="el-GR"/>
        </w:rPr>
        <w:t>Πιστοποιητικό αντιστοιχίας βαθμού από το ∆ΙΚΑΤΣΑ</w:t>
      </w:r>
      <w:r w:rsidR="00D7419A">
        <w:rPr>
          <w:rFonts w:asciiTheme="majorHAnsi" w:hAnsiTheme="majorHAnsi"/>
          <w:sz w:val="22"/>
          <w:szCs w:val="22"/>
          <w:lang w:val="en-GB" w:eastAsia="el-GR"/>
        </w:rPr>
        <w:t xml:space="preserve"> </w:t>
      </w:r>
      <w:r w:rsidRPr="002911DE">
        <w:rPr>
          <w:rFonts w:asciiTheme="majorHAnsi" w:hAnsiTheme="majorHAnsi"/>
          <w:sz w:val="22"/>
          <w:szCs w:val="22"/>
          <w:lang w:eastAsia="el-GR"/>
        </w:rPr>
        <w:t>ή το ∆ΟΑΤΑΠ.</w:t>
      </w:r>
    </w:p>
    <w:p w:rsidR="0068051E" w:rsidRPr="002911DE" w:rsidRDefault="0068051E" w:rsidP="004941FA">
      <w:pPr>
        <w:pStyle w:val="ListParagraph"/>
        <w:widowControl w:val="0"/>
        <w:numPr>
          <w:ilvl w:val="0"/>
          <w:numId w:val="16"/>
        </w:numPr>
        <w:spacing w:before="120" w:line="288" w:lineRule="auto"/>
        <w:ind w:left="425" w:hanging="425"/>
        <w:jc w:val="both"/>
        <w:rPr>
          <w:rFonts w:asciiTheme="majorHAnsi" w:hAnsiTheme="majorHAnsi"/>
          <w:sz w:val="22"/>
          <w:szCs w:val="22"/>
        </w:rPr>
      </w:pPr>
      <w:r w:rsidRPr="002911DE">
        <w:rPr>
          <w:rFonts w:asciiTheme="majorHAnsi" w:hAnsiTheme="majorHAnsi"/>
          <w:sz w:val="22"/>
          <w:szCs w:val="22"/>
        </w:rPr>
        <w:t>Πιστοποιητικό αναλυτικής βαθμολογίας (στα ελληνικά ή αγγλικά, αν ο υποψήφιος προέρχεται από ξένο Πανεπιστήμιο).</w:t>
      </w:r>
    </w:p>
    <w:p w:rsidR="0068051E" w:rsidRPr="002911DE" w:rsidRDefault="0068051E" w:rsidP="004941FA">
      <w:pPr>
        <w:pStyle w:val="ListParagraph"/>
        <w:widowControl w:val="0"/>
        <w:numPr>
          <w:ilvl w:val="0"/>
          <w:numId w:val="16"/>
        </w:numPr>
        <w:spacing w:before="120" w:line="288" w:lineRule="auto"/>
        <w:ind w:left="425" w:hanging="425"/>
        <w:jc w:val="both"/>
        <w:rPr>
          <w:rFonts w:asciiTheme="majorHAnsi" w:hAnsiTheme="majorHAnsi"/>
          <w:sz w:val="22"/>
          <w:szCs w:val="22"/>
        </w:rPr>
      </w:pPr>
      <w:r w:rsidRPr="002911DE">
        <w:rPr>
          <w:rFonts w:asciiTheme="majorHAnsi" w:hAnsiTheme="majorHAnsi"/>
          <w:sz w:val="22"/>
          <w:szCs w:val="22"/>
        </w:rPr>
        <w:t>Πλήρες βιογραφικό σημείωμα (μέχρι 4 σελίδες) το οποίο θα περιλαμβάνει τεκμηριωμένα στοιχεία για τις σπουδές, την ερευνητική ή/και επαγγελματική δραστηριότητα και τις επιστημονικές εργασίες του υποψηφίου.</w:t>
      </w:r>
    </w:p>
    <w:p w:rsidR="0068051E" w:rsidRPr="002911DE" w:rsidRDefault="0068051E" w:rsidP="004941FA">
      <w:pPr>
        <w:pStyle w:val="ListParagraph"/>
        <w:widowControl w:val="0"/>
        <w:numPr>
          <w:ilvl w:val="0"/>
          <w:numId w:val="16"/>
        </w:numPr>
        <w:spacing w:before="120" w:line="288" w:lineRule="auto"/>
        <w:ind w:left="425" w:hanging="425"/>
        <w:jc w:val="both"/>
        <w:rPr>
          <w:rFonts w:asciiTheme="majorHAnsi" w:hAnsiTheme="majorHAnsi"/>
          <w:sz w:val="22"/>
          <w:szCs w:val="22"/>
        </w:rPr>
      </w:pPr>
      <w:r w:rsidRPr="002911DE">
        <w:rPr>
          <w:rFonts w:asciiTheme="majorHAnsi" w:hAnsiTheme="majorHAnsi"/>
          <w:sz w:val="22"/>
          <w:szCs w:val="22"/>
        </w:rPr>
        <w:t>Αντίτυπα (τυχόν) ερευνητικών εργασιών του υποψηφίου</w:t>
      </w:r>
      <w:r w:rsidR="000E52A3" w:rsidRPr="000E52A3">
        <w:rPr>
          <w:rFonts w:asciiTheme="majorHAnsi" w:hAnsiTheme="majorHAnsi"/>
          <w:sz w:val="22"/>
          <w:szCs w:val="22"/>
        </w:rPr>
        <w:t>,</w:t>
      </w:r>
      <w:r w:rsidRPr="002911DE">
        <w:rPr>
          <w:rFonts w:asciiTheme="majorHAnsi" w:hAnsiTheme="majorHAnsi"/>
          <w:sz w:val="22"/>
          <w:szCs w:val="22"/>
        </w:rPr>
        <w:t xml:space="preserve"> οι οποίες έχουν δημοσιευθεί σε επιστημονικά περιοδικά ή/και συνέδρια με σύστημα κριτών. </w:t>
      </w:r>
    </w:p>
    <w:p w:rsidR="0068051E" w:rsidRPr="002911DE" w:rsidRDefault="0068051E" w:rsidP="004941FA">
      <w:pPr>
        <w:pStyle w:val="ListParagraph"/>
        <w:widowControl w:val="0"/>
        <w:numPr>
          <w:ilvl w:val="0"/>
          <w:numId w:val="16"/>
        </w:numPr>
        <w:spacing w:before="120" w:line="288" w:lineRule="auto"/>
        <w:ind w:left="425" w:hanging="425"/>
        <w:jc w:val="both"/>
        <w:rPr>
          <w:rFonts w:asciiTheme="majorHAnsi" w:hAnsiTheme="majorHAnsi"/>
          <w:sz w:val="22"/>
          <w:szCs w:val="22"/>
        </w:rPr>
      </w:pPr>
      <w:r w:rsidRPr="002911DE">
        <w:rPr>
          <w:rFonts w:asciiTheme="majorHAnsi" w:hAnsiTheme="majorHAnsi"/>
          <w:sz w:val="22"/>
          <w:szCs w:val="22"/>
        </w:rPr>
        <w:t xml:space="preserve">Τεκμηρίωση επαρκούς γνώσης μιας ή περισσοτέρων ξένων γλωσσών, οι δε αλλοδαποί και της Ελληνικής γλώσσας, με υποβολή και των σχετικών επικυρωμένων αντιγράφων πιστοποιητικών σπουδών. </w:t>
      </w:r>
    </w:p>
    <w:p w:rsidR="0068051E" w:rsidRPr="002911DE" w:rsidRDefault="0068051E" w:rsidP="004941FA">
      <w:pPr>
        <w:pStyle w:val="ListParagraph"/>
        <w:widowControl w:val="0"/>
        <w:numPr>
          <w:ilvl w:val="0"/>
          <w:numId w:val="16"/>
        </w:numPr>
        <w:spacing w:before="120" w:line="288" w:lineRule="auto"/>
        <w:ind w:left="425" w:hanging="425"/>
        <w:jc w:val="both"/>
        <w:rPr>
          <w:rFonts w:asciiTheme="majorHAnsi" w:hAnsiTheme="majorHAnsi"/>
          <w:sz w:val="22"/>
          <w:szCs w:val="22"/>
        </w:rPr>
      </w:pPr>
      <w:r w:rsidRPr="002911DE">
        <w:rPr>
          <w:rFonts w:asciiTheme="majorHAnsi" w:hAnsiTheme="majorHAnsi"/>
          <w:sz w:val="22"/>
          <w:szCs w:val="22"/>
        </w:rPr>
        <w:t xml:space="preserve">Τεκμηρίωση επαρκούς γνώσης χειρισμού ηλεκτρονικών </w:t>
      </w:r>
      <w:r w:rsidRPr="00D37BE6">
        <w:rPr>
          <w:rFonts w:asciiTheme="majorHAnsi" w:hAnsiTheme="majorHAnsi"/>
          <w:sz w:val="22"/>
          <w:szCs w:val="22"/>
        </w:rPr>
        <w:t xml:space="preserve">υπολογιστών </w:t>
      </w:r>
      <w:r w:rsidRPr="00CE30FC">
        <w:rPr>
          <w:rFonts w:asciiTheme="majorHAnsi" w:hAnsiTheme="majorHAnsi"/>
          <w:color w:val="000000" w:themeColor="text1"/>
          <w:sz w:val="22"/>
          <w:szCs w:val="22"/>
        </w:rPr>
        <w:t>και των βασικών και/ή ειδικότερων λογισμικών τα οποία υποστηρίζουν την έρευ</w:t>
      </w:r>
      <w:r w:rsidRPr="00D37BE6">
        <w:rPr>
          <w:rFonts w:asciiTheme="majorHAnsi" w:hAnsiTheme="majorHAnsi"/>
          <w:color w:val="000000" w:themeColor="text1"/>
          <w:sz w:val="22"/>
          <w:szCs w:val="22"/>
        </w:rPr>
        <w:t>να</w:t>
      </w:r>
      <w:r w:rsidRPr="00D37BE6">
        <w:rPr>
          <w:rFonts w:asciiTheme="majorHAnsi" w:hAnsiTheme="majorHAnsi"/>
          <w:sz w:val="22"/>
          <w:szCs w:val="22"/>
        </w:rPr>
        <w:t>, ανάλυση</w:t>
      </w:r>
      <w:r w:rsidRPr="002911DE">
        <w:rPr>
          <w:rFonts w:asciiTheme="majorHAnsi" w:hAnsiTheme="majorHAnsi"/>
          <w:sz w:val="22"/>
          <w:szCs w:val="22"/>
        </w:rPr>
        <w:t xml:space="preserve"> και αντιμετώπιση θεμάτων και προβλημάτων Ανάπτυξης και Περιβάλλοντος από την οπτική της κάθε ειδικότητας. </w:t>
      </w:r>
    </w:p>
    <w:p w:rsidR="0068051E" w:rsidRPr="00EE0609" w:rsidRDefault="0068051E" w:rsidP="004941FA">
      <w:pPr>
        <w:pStyle w:val="ListParagraph"/>
        <w:widowControl w:val="0"/>
        <w:numPr>
          <w:ilvl w:val="0"/>
          <w:numId w:val="16"/>
        </w:numPr>
        <w:spacing w:before="120" w:line="288" w:lineRule="auto"/>
        <w:ind w:left="426" w:hanging="425"/>
        <w:jc w:val="both"/>
        <w:rPr>
          <w:rFonts w:asciiTheme="majorHAnsi" w:hAnsiTheme="majorHAnsi"/>
          <w:color w:val="000000" w:themeColor="text1"/>
          <w:sz w:val="22"/>
          <w:szCs w:val="22"/>
        </w:rPr>
      </w:pPr>
      <w:r w:rsidRPr="00EE0609">
        <w:rPr>
          <w:rFonts w:asciiTheme="majorHAnsi" w:hAnsiTheme="majorHAnsi"/>
          <w:color w:val="000000" w:themeColor="text1"/>
          <w:sz w:val="22"/>
          <w:szCs w:val="22"/>
        </w:rPr>
        <w:t xml:space="preserve">Υπεύθυνη Δήλωση για υποψηφίους που εργάζονται σε Δημόσιες Υπηρεσίες, ότι σε περίπτωση επιλογής τους θα έχουν την άδεια να εκπληρώσουν στο ακέραιο τις εκπαιδευτικές υποχρεώσεις τους </w:t>
      </w:r>
      <w:r w:rsidRPr="00EE0609">
        <w:rPr>
          <w:rFonts w:asciiTheme="majorHAnsi" w:hAnsiTheme="majorHAnsi"/>
          <w:b/>
          <w:bCs/>
          <w:color w:val="000000" w:themeColor="text1"/>
          <w:sz w:val="22"/>
          <w:szCs w:val="22"/>
        </w:rPr>
        <w:t>ως πλήρους απασχόλησης</w:t>
      </w:r>
      <w:r w:rsidRPr="00EE0609">
        <w:rPr>
          <w:rFonts w:asciiTheme="majorHAnsi" w:hAnsiTheme="majorHAnsi"/>
          <w:color w:val="000000" w:themeColor="text1"/>
          <w:sz w:val="22"/>
          <w:szCs w:val="22"/>
        </w:rPr>
        <w:t xml:space="preserve"> Μεταπτυχιακοί Φοιτητές.</w:t>
      </w:r>
    </w:p>
    <w:p w:rsidR="002D2F1F" w:rsidRPr="00EE0609" w:rsidRDefault="002D2F1F" w:rsidP="005F20B3">
      <w:pPr>
        <w:widowControl w:val="0"/>
        <w:spacing w:before="120" w:line="288" w:lineRule="auto"/>
        <w:jc w:val="both"/>
        <w:rPr>
          <w:rFonts w:asciiTheme="majorHAnsi" w:hAnsiTheme="majorHAnsi"/>
          <w:b/>
          <w:bCs/>
          <w:i/>
          <w:iCs/>
          <w:color w:val="000000" w:themeColor="text1"/>
          <w:sz w:val="22"/>
          <w:szCs w:val="22"/>
        </w:rPr>
      </w:pPr>
      <w:r w:rsidRPr="00EE0609">
        <w:rPr>
          <w:rFonts w:asciiTheme="majorHAnsi" w:hAnsiTheme="majorHAnsi"/>
          <w:b/>
          <w:color w:val="000000" w:themeColor="text1"/>
          <w:sz w:val="22"/>
          <w:szCs w:val="22"/>
        </w:rPr>
        <w:t>10.</w:t>
      </w:r>
      <w:r w:rsidRPr="00EE0609">
        <w:rPr>
          <w:rFonts w:asciiTheme="majorHAnsi" w:hAnsiTheme="majorHAnsi"/>
          <w:color w:val="000000" w:themeColor="text1"/>
          <w:sz w:val="22"/>
          <w:szCs w:val="22"/>
        </w:rPr>
        <w:tab/>
        <w:t xml:space="preserve"> Ακόμα θα πρέπει να υποβληθούν δύο (2) συστατικές επιστολές χρησιμοποιώντας                </w:t>
      </w:r>
      <w:r w:rsidRPr="00EE0609">
        <w:rPr>
          <w:rFonts w:asciiTheme="majorHAnsi" w:hAnsiTheme="majorHAnsi"/>
          <w:b/>
          <w:color w:val="000000" w:themeColor="text1"/>
          <w:sz w:val="22"/>
          <w:szCs w:val="22"/>
        </w:rPr>
        <w:t>τη φόρμα</w:t>
      </w:r>
      <w:r w:rsidRPr="00EE0609">
        <w:rPr>
          <w:rFonts w:asciiTheme="majorHAnsi" w:hAnsiTheme="majorHAnsi"/>
          <w:color w:val="000000" w:themeColor="text1"/>
          <w:sz w:val="22"/>
          <w:szCs w:val="22"/>
        </w:rPr>
        <w:t xml:space="preserve"> που είναι αναρτημένη στην ιστοσελίδα του προγράμματος. Ο υποψήφιος αφού συμπληρώσει την πρώτη σελίδα τη στέλνει στον αξιολογητή. </w:t>
      </w:r>
      <w:r w:rsidRPr="0048064B">
        <w:rPr>
          <w:rFonts w:asciiTheme="majorHAnsi" w:hAnsiTheme="majorHAnsi"/>
          <w:b/>
          <w:color w:val="000000" w:themeColor="text1"/>
          <w:sz w:val="22"/>
          <w:szCs w:val="22"/>
        </w:rPr>
        <w:t>Ο αξιολογητής</w:t>
      </w:r>
      <w:r w:rsidR="00D7419A" w:rsidRPr="00D7419A">
        <w:rPr>
          <w:rFonts w:asciiTheme="majorHAnsi" w:hAnsiTheme="majorHAnsi"/>
          <w:b/>
          <w:color w:val="000000" w:themeColor="text1"/>
          <w:sz w:val="22"/>
          <w:szCs w:val="22"/>
        </w:rPr>
        <w:t xml:space="preserve"> </w:t>
      </w:r>
      <w:r w:rsidRPr="00EE0609">
        <w:rPr>
          <w:rFonts w:asciiTheme="majorHAnsi" w:hAnsiTheme="majorHAnsi"/>
          <w:color w:val="000000" w:themeColor="text1"/>
          <w:sz w:val="22"/>
          <w:szCs w:val="22"/>
        </w:rPr>
        <w:t>συμπληρώνει τα υπόλοιπα πεδία της φόρμας και τη στέλνει ηλεκτρονικά στο e-mail :</w:t>
      </w:r>
      <w:r w:rsidR="00D7419A" w:rsidRPr="00D7419A">
        <w:rPr>
          <w:rFonts w:asciiTheme="majorHAnsi" w:hAnsiTheme="majorHAnsi"/>
          <w:color w:val="000000" w:themeColor="text1"/>
          <w:sz w:val="22"/>
          <w:szCs w:val="22"/>
        </w:rPr>
        <w:t xml:space="preserve"> </w:t>
      </w:r>
      <w:hyperlink r:id="rId9" w:history="1">
        <w:r w:rsidRPr="00EE0609">
          <w:rPr>
            <w:rFonts w:asciiTheme="majorHAnsi" w:hAnsiTheme="majorHAnsi"/>
            <w:b/>
            <w:bCs/>
            <w:color w:val="000000" w:themeColor="text1"/>
            <w:sz w:val="22"/>
            <w:szCs w:val="22"/>
          </w:rPr>
          <w:t>envdev@mail.ntua.gr</w:t>
        </w:r>
      </w:hyperlink>
      <w:r w:rsidRPr="00EE0609">
        <w:rPr>
          <w:rFonts w:asciiTheme="majorHAnsi" w:hAnsiTheme="majorHAnsi"/>
          <w:color w:val="000000" w:themeColor="text1"/>
          <w:sz w:val="22"/>
          <w:szCs w:val="22"/>
        </w:rPr>
        <w:t xml:space="preserve">. Συστατικές επιστολές που δεν ακολουθούν την αναρτημένη φόρμα  και την αναγραφόμενη διαδικασία αποστολής, </w:t>
      </w:r>
      <w:r w:rsidRPr="004941FA">
        <w:rPr>
          <w:rFonts w:asciiTheme="majorHAnsi" w:hAnsiTheme="majorHAnsi"/>
          <w:b/>
          <w:color w:val="000000" w:themeColor="text1"/>
          <w:sz w:val="22"/>
          <w:szCs w:val="22"/>
        </w:rPr>
        <w:t>δεν θα γίνονται αποδεκτές</w:t>
      </w:r>
      <w:r w:rsidRPr="00EE0609">
        <w:rPr>
          <w:rFonts w:asciiTheme="majorHAnsi" w:hAnsiTheme="majorHAnsi"/>
          <w:color w:val="000000" w:themeColor="text1"/>
          <w:sz w:val="22"/>
          <w:szCs w:val="22"/>
        </w:rPr>
        <w:t>.</w:t>
      </w:r>
    </w:p>
    <w:p w:rsidR="00F72F23" w:rsidRDefault="0068051E" w:rsidP="00D170D3">
      <w:pPr>
        <w:tabs>
          <w:tab w:val="num" w:pos="-567"/>
          <w:tab w:val="num" w:pos="-426"/>
        </w:tabs>
        <w:spacing w:before="120" w:line="288" w:lineRule="auto"/>
        <w:jc w:val="both"/>
        <w:rPr>
          <w:rFonts w:asciiTheme="majorHAnsi" w:hAnsiTheme="majorHAnsi"/>
          <w:sz w:val="22"/>
          <w:szCs w:val="22"/>
        </w:rPr>
      </w:pPr>
      <w:r w:rsidRPr="002911DE">
        <w:rPr>
          <w:rFonts w:asciiTheme="majorHAnsi" w:hAnsiTheme="majorHAnsi"/>
          <w:b/>
          <w:bCs/>
          <w:sz w:val="22"/>
          <w:szCs w:val="22"/>
        </w:rPr>
        <w:lastRenderedPageBreak/>
        <w:t>1</w:t>
      </w:r>
      <w:r w:rsidR="002D2F1F">
        <w:rPr>
          <w:rFonts w:asciiTheme="majorHAnsi" w:hAnsiTheme="majorHAnsi"/>
          <w:b/>
          <w:bCs/>
          <w:sz w:val="22"/>
          <w:szCs w:val="22"/>
        </w:rPr>
        <w:t>1</w:t>
      </w:r>
      <w:r w:rsidRPr="002911DE">
        <w:rPr>
          <w:rFonts w:asciiTheme="majorHAnsi" w:hAnsiTheme="majorHAnsi"/>
          <w:b/>
          <w:bCs/>
          <w:sz w:val="22"/>
          <w:szCs w:val="22"/>
        </w:rPr>
        <w:t>.</w:t>
      </w:r>
      <w:r w:rsidRPr="002911DE">
        <w:rPr>
          <w:rFonts w:asciiTheme="majorHAnsi" w:hAnsiTheme="majorHAnsi"/>
          <w:sz w:val="22"/>
          <w:szCs w:val="22"/>
        </w:rPr>
        <w:tab/>
      </w:r>
      <w:r w:rsidR="00F72F23" w:rsidRPr="00F72F23">
        <w:rPr>
          <w:rFonts w:asciiTheme="majorHAnsi" w:hAnsiTheme="majorHAnsi"/>
          <w:sz w:val="22"/>
          <w:szCs w:val="22"/>
        </w:rPr>
        <w:t>Η αξιολ</w:t>
      </w:r>
      <w:r w:rsidR="00F72F23">
        <w:rPr>
          <w:rFonts w:asciiTheme="majorHAnsi" w:hAnsiTheme="majorHAnsi"/>
          <w:sz w:val="22"/>
          <w:szCs w:val="22"/>
        </w:rPr>
        <w:t>ό</w:t>
      </w:r>
      <w:r w:rsidR="00F72F23" w:rsidRPr="00F72F23">
        <w:rPr>
          <w:rFonts w:asciiTheme="majorHAnsi" w:hAnsiTheme="majorHAnsi"/>
          <w:sz w:val="22"/>
          <w:szCs w:val="22"/>
        </w:rPr>
        <w:t>γηση των υποψηφιοτ</w:t>
      </w:r>
      <w:r w:rsidR="00F72F23">
        <w:rPr>
          <w:rFonts w:asciiTheme="majorHAnsi" w:hAnsiTheme="majorHAnsi"/>
          <w:sz w:val="22"/>
          <w:szCs w:val="22"/>
        </w:rPr>
        <w:t>ή</w:t>
      </w:r>
      <w:r w:rsidR="00F72F23" w:rsidRPr="00F72F23">
        <w:rPr>
          <w:rFonts w:asciiTheme="majorHAnsi" w:hAnsiTheme="majorHAnsi"/>
          <w:sz w:val="22"/>
          <w:szCs w:val="22"/>
        </w:rPr>
        <w:t>των</w:t>
      </w:r>
      <w:r w:rsidR="00A501ED" w:rsidRPr="00A501ED">
        <w:rPr>
          <w:rFonts w:asciiTheme="majorHAnsi" w:hAnsiTheme="majorHAnsi"/>
          <w:sz w:val="22"/>
          <w:szCs w:val="22"/>
        </w:rPr>
        <w:t xml:space="preserve"> </w:t>
      </w:r>
      <w:r w:rsidR="00F72F23">
        <w:rPr>
          <w:rFonts w:asciiTheme="majorHAnsi" w:hAnsiTheme="majorHAnsi"/>
          <w:sz w:val="22"/>
          <w:szCs w:val="22"/>
        </w:rPr>
        <w:t>προγραμματί</w:t>
      </w:r>
      <w:r w:rsidR="00F72F23" w:rsidRPr="00F72F23">
        <w:rPr>
          <w:rFonts w:asciiTheme="majorHAnsi" w:hAnsiTheme="majorHAnsi"/>
          <w:sz w:val="22"/>
          <w:szCs w:val="22"/>
        </w:rPr>
        <w:t xml:space="preserve">ζεται για το </w:t>
      </w:r>
      <w:r w:rsidR="00F72F23" w:rsidRPr="00F72F23">
        <w:rPr>
          <w:rFonts w:asciiTheme="majorHAnsi" w:hAnsiTheme="majorHAnsi"/>
          <w:b/>
          <w:sz w:val="22"/>
          <w:szCs w:val="22"/>
        </w:rPr>
        <w:t>Σεπτέμβριο 2021</w:t>
      </w:r>
      <w:r w:rsidR="00F72F23">
        <w:rPr>
          <w:rFonts w:asciiTheme="majorHAnsi" w:hAnsiTheme="majorHAnsi"/>
          <w:sz w:val="22"/>
          <w:szCs w:val="22"/>
        </w:rPr>
        <w:t xml:space="preserve">, </w:t>
      </w:r>
      <w:r w:rsidR="00D170D3">
        <w:rPr>
          <w:rFonts w:asciiTheme="majorHAnsi" w:hAnsiTheme="majorHAnsi"/>
          <w:sz w:val="22"/>
          <w:szCs w:val="22"/>
        </w:rPr>
        <w:t xml:space="preserve">οπότε και θα γίνει </w:t>
      </w:r>
      <w:r w:rsidR="00D170D3" w:rsidRPr="00F72F23">
        <w:rPr>
          <w:rFonts w:asciiTheme="majorHAnsi" w:hAnsiTheme="majorHAnsi"/>
          <w:sz w:val="22"/>
          <w:szCs w:val="22"/>
        </w:rPr>
        <w:t>η τελικ</w:t>
      </w:r>
      <w:r w:rsidR="00D170D3">
        <w:rPr>
          <w:rFonts w:asciiTheme="majorHAnsi" w:hAnsiTheme="majorHAnsi"/>
          <w:sz w:val="22"/>
          <w:szCs w:val="22"/>
        </w:rPr>
        <w:t xml:space="preserve">ή </w:t>
      </w:r>
      <w:r w:rsidR="00D170D3" w:rsidRPr="00F72F23">
        <w:rPr>
          <w:rFonts w:asciiTheme="majorHAnsi" w:hAnsiTheme="majorHAnsi"/>
          <w:sz w:val="22"/>
          <w:szCs w:val="22"/>
        </w:rPr>
        <w:t>επιλογ</w:t>
      </w:r>
      <w:r w:rsidR="00D170D3">
        <w:rPr>
          <w:rFonts w:asciiTheme="majorHAnsi" w:hAnsiTheme="majorHAnsi"/>
          <w:sz w:val="22"/>
          <w:szCs w:val="22"/>
        </w:rPr>
        <w:t>ή,</w:t>
      </w:r>
      <w:r w:rsidR="00A501ED" w:rsidRPr="00A501ED">
        <w:rPr>
          <w:rFonts w:asciiTheme="majorHAnsi" w:hAnsiTheme="majorHAnsi"/>
          <w:sz w:val="22"/>
          <w:szCs w:val="22"/>
        </w:rPr>
        <w:t xml:space="preserve"> </w:t>
      </w:r>
      <w:r w:rsidR="00D170D3">
        <w:rPr>
          <w:rFonts w:asciiTheme="majorHAnsi" w:hAnsiTheme="majorHAnsi"/>
          <w:sz w:val="22"/>
          <w:szCs w:val="22"/>
        </w:rPr>
        <w:t xml:space="preserve">αφού προηγουμένως </w:t>
      </w:r>
      <w:r w:rsidR="00D170D3" w:rsidRPr="00D170D3">
        <w:rPr>
          <w:rFonts w:asciiTheme="majorHAnsi" w:hAnsiTheme="majorHAnsi"/>
          <w:color w:val="000000" w:themeColor="text1"/>
          <w:sz w:val="22"/>
          <w:szCs w:val="22"/>
        </w:rPr>
        <w:t xml:space="preserve">οι κατ’ αρχήν αποδεκτοί υποψήφιοι, οι οποίοι θα πληρούν τις απαραίτητες προϋποθέσεις για επιλογή τους στο Πρόγραμμα, </w:t>
      </w:r>
      <w:r w:rsidR="00D170D3" w:rsidRPr="00D170D3">
        <w:rPr>
          <w:rFonts w:asciiTheme="majorHAnsi" w:hAnsiTheme="majorHAnsi"/>
          <w:bCs/>
          <w:color w:val="000000" w:themeColor="text1"/>
          <w:sz w:val="22"/>
          <w:szCs w:val="22"/>
        </w:rPr>
        <w:t xml:space="preserve">θα </w:t>
      </w:r>
      <w:r w:rsidR="00D170D3" w:rsidRPr="00D170D3">
        <w:rPr>
          <w:rFonts w:asciiTheme="majorHAnsi" w:hAnsiTheme="majorHAnsi"/>
          <w:color w:val="000000" w:themeColor="text1"/>
          <w:sz w:val="22"/>
          <w:szCs w:val="22"/>
        </w:rPr>
        <w:t xml:space="preserve">λάβουν μέρος σε προσωπική συνέντευξη από τα μέλη της ΕΔΕ του ΔΠΜΣ «Περιβάλλον και Ανάπτυξη». </w:t>
      </w:r>
      <w:r w:rsidR="00F72F23" w:rsidRPr="00D170D3">
        <w:rPr>
          <w:rFonts w:asciiTheme="majorHAnsi" w:hAnsiTheme="majorHAnsi"/>
          <w:color w:val="000000" w:themeColor="text1"/>
          <w:sz w:val="22"/>
          <w:szCs w:val="22"/>
        </w:rPr>
        <w:t xml:space="preserve">Ακριβείς πληροφορίες για τον χρόνο και τη διαδικασία της συνέντευξης θα αναρτηθούν </w:t>
      </w:r>
      <w:r w:rsidR="00F72F23" w:rsidRPr="00774118">
        <w:rPr>
          <w:rFonts w:asciiTheme="majorHAnsi" w:hAnsiTheme="majorHAnsi"/>
          <w:color w:val="000000"/>
          <w:sz w:val="22"/>
          <w:szCs w:val="22"/>
        </w:rPr>
        <w:t>στην ιστοσελίδα του ΔΠΜΣ</w:t>
      </w:r>
    </w:p>
    <w:p w:rsidR="00F72F23" w:rsidRDefault="00F72F23" w:rsidP="00F72F23">
      <w:pPr>
        <w:spacing w:before="120" w:line="288" w:lineRule="auto"/>
        <w:ind w:firstLine="720"/>
        <w:jc w:val="both"/>
        <w:rPr>
          <w:rFonts w:asciiTheme="majorHAnsi" w:hAnsiTheme="majorHAnsi"/>
          <w:color w:val="000000" w:themeColor="text1"/>
          <w:sz w:val="22"/>
          <w:szCs w:val="22"/>
        </w:rPr>
      </w:pPr>
      <w:r w:rsidRPr="00831F4F">
        <w:rPr>
          <w:rFonts w:asciiTheme="majorHAnsi" w:hAnsiTheme="majorHAnsi"/>
          <w:color w:val="000000" w:themeColor="text1"/>
          <w:sz w:val="22"/>
          <w:szCs w:val="22"/>
        </w:rPr>
        <w:t xml:space="preserve">Η </w:t>
      </w:r>
      <w:r w:rsidR="00D170D3" w:rsidRPr="00F72F23">
        <w:rPr>
          <w:rFonts w:asciiTheme="majorHAnsi" w:hAnsiTheme="majorHAnsi"/>
          <w:sz w:val="22"/>
          <w:szCs w:val="22"/>
        </w:rPr>
        <w:t>τελικ</w:t>
      </w:r>
      <w:r w:rsidR="00D170D3">
        <w:rPr>
          <w:rFonts w:asciiTheme="majorHAnsi" w:hAnsiTheme="majorHAnsi"/>
          <w:sz w:val="22"/>
          <w:szCs w:val="22"/>
        </w:rPr>
        <w:t>ή</w:t>
      </w:r>
      <w:r w:rsidR="00A501ED" w:rsidRPr="00A501ED">
        <w:rPr>
          <w:rFonts w:asciiTheme="majorHAnsi" w:hAnsiTheme="majorHAnsi"/>
          <w:sz w:val="22"/>
          <w:szCs w:val="22"/>
        </w:rPr>
        <w:t xml:space="preserve"> </w:t>
      </w:r>
      <w:r w:rsidRPr="00831F4F">
        <w:rPr>
          <w:rFonts w:asciiTheme="majorHAnsi" w:hAnsiTheme="majorHAnsi"/>
          <w:color w:val="000000" w:themeColor="text1"/>
          <w:sz w:val="22"/>
          <w:szCs w:val="22"/>
        </w:rPr>
        <w:t>επιλογή των μεταπτυχιακών φοιτητών</w:t>
      </w:r>
      <w:r>
        <w:rPr>
          <w:rFonts w:asciiTheme="majorHAnsi" w:hAnsiTheme="majorHAnsi"/>
          <w:color w:val="000000" w:themeColor="text1"/>
          <w:sz w:val="22"/>
          <w:szCs w:val="22"/>
        </w:rPr>
        <w:t>/τριών</w:t>
      </w:r>
      <w:r w:rsidRPr="00831F4F">
        <w:rPr>
          <w:rFonts w:asciiTheme="majorHAnsi" w:hAnsiTheme="majorHAnsi"/>
          <w:color w:val="000000" w:themeColor="text1"/>
          <w:sz w:val="22"/>
          <w:szCs w:val="22"/>
        </w:rPr>
        <w:t xml:space="preserve"> γίνεται με συνεκτίμηση και αξιολόγηση του φακέλου υποψηφιότητας και την ατομική συνέντευξη κάθε υποψηφίου. </w:t>
      </w:r>
      <w:r w:rsidR="00A501ED" w:rsidRPr="00A501ED">
        <w:rPr>
          <w:rFonts w:asciiTheme="majorHAnsi" w:hAnsiTheme="majorHAnsi"/>
          <w:color w:val="000000" w:themeColor="text1"/>
          <w:sz w:val="22"/>
          <w:szCs w:val="22"/>
        </w:rPr>
        <w:t xml:space="preserve">                  </w:t>
      </w:r>
      <w:r w:rsidRPr="00A501ED">
        <w:rPr>
          <w:rFonts w:asciiTheme="majorHAnsi" w:hAnsiTheme="majorHAnsi"/>
          <w:b/>
          <w:color w:val="000000" w:themeColor="text1"/>
          <w:sz w:val="22"/>
          <w:szCs w:val="22"/>
        </w:rPr>
        <w:t>Τα αποτελέσματα και οι πίνακες επιτυχόντων με βάση τη σειρά κατάταξης αναρτώνται στην ιστοσελίδα του προ</w:t>
      </w:r>
      <w:bookmarkStart w:id="1" w:name="_GoBack"/>
      <w:bookmarkEnd w:id="1"/>
      <w:r w:rsidRPr="00A501ED">
        <w:rPr>
          <w:rFonts w:asciiTheme="majorHAnsi" w:hAnsiTheme="majorHAnsi"/>
          <w:b/>
          <w:color w:val="000000" w:themeColor="text1"/>
          <w:sz w:val="22"/>
          <w:szCs w:val="22"/>
        </w:rPr>
        <w:t>γράμματος</w:t>
      </w:r>
      <w:r w:rsidRPr="003B3DC0">
        <w:rPr>
          <w:rFonts w:asciiTheme="majorHAnsi" w:hAnsiTheme="majorHAnsi"/>
          <w:color w:val="000000" w:themeColor="text1"/>
          <w:sz w:val="22"/>
          <w:szCs w:val="22"/>
        </w:rPr>
        <w:t>.</w:t>
      </w:r>
      <w:r w:rsidRPr="00831F4F">
        <w:rPr>
          <w:rFonts w:asciiTheme="majorHAnsi" w:hAnsiTheme="majorHAnsi"/>
          <w:color w:val="000000" w:themeColor="text1"/>
          <w:sz w:val="22"/>
          <w:szCs w:val="22"/>
        </w:rPr>
        <w:t xml:space="preserve"> Σε περίπτωση μη αποδοχής της θέσης, καλούνται οι επιλαχόντες κατά σειρά κατάταξης.</w:t>
      </w:r>
    </w:p>
    <w:p w:rsidR="0068051E" w:rsidRPr="002911DE" w:rsidRDefault="0068051E" w:rsidP="00196FDF">
      <w:pPr>
        <w:spacing w:before="120" w:line="288" w:lineRule="auto"/>
        <w:jc w:val="both"/>
        <w:rPr>
          <w:rFonts w:asciiTheme="majorHAnsi" w:hAnsiTheme="majorHAnsi"/>
          <w:sz w:val="22"/>
          <w:szCs w:val="22"/>
        </w:rPr>
      </w:pPr>
      <w:r w:rsidRPr="002911DE">
        <w:rPr>
          <w:rFonts w:asciiTheme="majorHAnsi" w:hAnsiTheme="majorHAnsi"/>
          <w:b/>
          <w:bCs/>
          <w:sz w:val="22"/>
          <w:szCs w:val="22"/>
        </w:rPr>
        <w:t>1</w:t>
      </w:r>
      <w:r w:rsidR="002D2F1F">
        <w:rPr>
          <w:rFonts w:asciiTheme="majorHAnsi" w:hAnsiTheme="majorHAnsi"/>
          <w:b/>
          <w:bCs/>
          <w:sz w:val="22"/>
          <w:szCs w:val="22"/>
        </w:rPr>
        <w:t>2</w:t>
      </w:r>
      <w:r w:rsidRPr="002911DE">
        <w:rPr>
          <w:rFonts w:asciiTheme="majorHAnsi" w:hAnsiTheme="majorHAnsi"/>
          <w:b/>
          <w:bCs/>
          <w:sz w:val="22"/>
          <w:szCs w:val="22"/>
        </w:rPr>
        <w:t>.</w:t>
      </w:r>
      <w:r w:rsidRPr="002911DE">
        <w:rPr>
          <w:rFonts w:asciiTheme="majorHAnsi" w:hAnsiTheme="majorHAnsi"/>
          <w:sz w:val="22"/>
          <w:szCs w:val="22"/>
        </w:rPr>
        <w:tab/>
        <w:t xml:space="preserve">Σχετικές πληροφορίες παρέχονται στην ιστοσελίδα του ΔΠΜΣ «Περιβάλλον και Ανάπτυξη», από το Γραφείο Στήριξης του Προγράμματος, τηλ. </w:t>
      </w:r>
      <w:r w:rsidR="000E52A3">
        <w:rPr>
          <w:rFonts w:asciiTheme="majorHAnsi" w:hAnsiTheme="majorHAnsi"/>
          <w:sz w:val="22"/>
          <w:szCs w:val="22"/>
        </w:rPr>
        <w:t xml:space="preserve">(+30) </w:t>
      </w:r>
      <w:r w:rsidRPr="002911DE">
        <w:rPr>
          <w:rFonts w:asciiTheme="majorHAnsi" w:hAnsiTheme="majorHAnsi"/>
          <w:sz w:val="22"/>
          <w:szCs w:val="22"/>
        </w:rPr>
        <w:t>2107722776,</w:t>
      </w:r>
      <w:r w:rsidR="00A501ED" w:rsidRPr="00A501ED">
        <w:rPr>
          <w:rFonts w:asciiTheme="majorHAnsi" w:hAnsiTheme="majorHAnsi"/>
          <w:sz w:val="22"/>
          <w:szCs w:val="22"/>
        </w:rPr>
        <w:t xml:space="preserve"> </w:t>
      </w:r>
      <w:r w:rsidRPr="002911DE">
        <w:rPr>
          <w:rFonts w:asciiTheme="majorHAnsi" w:hAnsiTheme="majorHAnsi"/>
          <w:sz w:val="22"/>
          <w:szCs w:val="22"/>
          <w:lang w:val="en-US"/>
        </w:rPr>
        <w:t>email</w:t>
      </w:r>
      <w:r w:rsidR="00A501ED" w:rsidRPr="00A501ED">
        <w:rPr>
          <w:rFonts w:asciiTheme="majorHAnsi" w:hAnsiTheme="majorHAnsi"/>
          <w:sz w:val="22"/>
          <w:szCs w:val="22"/>
        </w:rPr>
        <w:t xml:space="preserve"> </w:t>
      </w:r>
      <w:r w:rsidRPr="002911DE">
        <w:rPr>
          <w:rFonts w:asciiTheme="majorHAnsi" w:hAnsiTheme="majorHAnsi"/>
          <w:sz w:val="22"/>
          <w:szCs w:val="22"/>
        </w:rPr>
        <w:t xml:space="preserve">: </w:t>
      </w:r>
      <w:hyperlink r:id="rId10" w:history="1">
        <w:r w:rsidR="00CC351F" w:rsidRPr="00CC351F">
          <w:rPr>
            <w:rFonts w:asciiTheme="majorHAnsi" w:hAnsiTheme="majorHAnsi"/>
            <w:bCs/>
            <w:sz w:val="22"/>
            <w:szCs w:val="22"/>
          </w:rPr>
          <w:t>envdev@mail.ntua.gr</w:t>
        </w:r>
      </w:hyperlink>
      <w:r w:rsidR="00A501ED" w:rsidRPr="00A501ED">
        <w:t xml:space="preserve"> </w:t>
      </w:r>
      <w:r w:rsidRPr="002911DE">
        <w:rPr>
          <w:rFonts w:asciiTheme="majorHAnsi" w:hAnsiTheme="majorHAnsi"/>
          <w:sz w:val="22"/>
          <w:szCs w:val="22"/>
        </w:rPr>
        <w:t>και τη Γραμματεία της Σχολής Αγρονόμων και Τοπογράφων Μηχανικών</w:t>
      </w:r>
      <w:r w:rsidR="000E52A3">
        <w:rPr>
          <w:rFonts w:asciiTheme="majorHAnsi" w:hAnsiTheme="majorHAnsi"/>
          <w:sz w:val="22"/>
          <w:szCs w:val="22"/>
        </w:rPr>
        <w:t xml:space="preserve"> Ε</w:t>
      </w:r>
      <w:r w:rsidR="00115F51" w:rsidRPr="00115F51">
        <w:rPr>
          <w:rFonts w:asciiTheme="majorHAnsi" w:hAnsiTheme="majorHAnsi"/>
          <w:sz w:val="22"/>
          <w:szCs w:val="22"/>
        </w:rPr>
        <w:t>.</w:t>
      </w:r>
      <w:r w:rsidR="000E52A3">
        <w:rPr>
          <w:rFonts w:asciiTheme="majorHAnsi" w:hAnsiTheme="majorHAnsi"/>
          <w:sz w:val="22"/>
          <w:szCs w:val="22"/>
        </w:rPr>
        <w:t>Μ</w:t>
      </w:r>
      <w:r w:rsidR="00115F51" w:rsidRPr="00115F51">
        <w:rPr>
          <w:rFonts w:asciiTheme="majorHAnsi" w:hAnsiTheme="majorHAnsi"/>
          <w:sz w:val="22"/>
          <w:szCs w:val="22"/>
        </w:rPr>
        <w:t>.</w:t>
      </w:r>
      <w:r w:rsidR="000E52A3">
        <w:rPr>
          <w:rFonts w:asciiTheme="majorHAnsi" w:hAnsiTheme="majorHAnsi"/>
          <w:sz w:val="22"/>
          <w:szCs w:val="22"/>
        </w:rPr>
        <w:t>Π</w:t>
      </w:r>
      <w:r w:rsidR="00115F51" w:rsidRPr="00115F51">
        <w:rPr>
          <w:rFonts w:asciiTheme="majorHAnsi" w:hAnsiTheme="majorHAnsi"/>
          <w:sz w:val="22"/>
          <w:szCs w:val="22"/>
        </w:rPr>
        <w:t>.</w:t>
      </w:r>
      <w:r w:rsidRPr="002911DE">
        <w:rPr>
          <w:rFonts w:asciiTheme="majorHAnsi" w:hAnsiTheme="majorHAnsi"/>
          <w:sz w:val="22"/>
          <w:szCs w:val="22"/>
        </w:rPr>
        <w:t xml:space="preserve">, τηλ. </w:t>
      </w:r>
      <w:r w:rsidR="000E52A3">
        <w:rPr>
          <w:rFonts w:asciiTheme="majorHAnsi" w:hAnsiTheme="majorHAnsi"/>
          <w:sz w:val="22"/>
          <w:szCs w:val="22"/>
        </w:rPr>
        <w:t xml:space="preserve">(+30) </w:t>
      </w:r>
      <w:r w:rsidRPr="002911DE">
        <w:rPr>
          <w:rFonts w:asciiTheme="majorHAnsi" w:hAnsiTheme="majorHAnsi"/>
          <w:sz w:val="22"/>
          <w:szCs w:val="22"/>
        </w:rPr>
        <w:t>210 772 2781.</w:t>
      </w:r>
    </w:p>
    <w:p w:rsidR="0068051E" w:rsidRPr="002911DE" w:rsidRDefault="0068051E" w:rsidP="005169E5">
      <w:pPr>
        <w:spacing w:before="120" w:line="288" w:lineRule="auto"/>
        <w:jc w:val="both"/>
        <w:rPr>
          <w:rFonts w:asciiTheme="majorHAnsi" w:hAnsiTheme="majorHAnsi"/>
          <w:sz w:val="22"/>
          <w:szCs w:val="22"/>
        </w:rPr>
      </w:pPr>
    </w:p>
    <w:tbl>
      <w:tblPr>
        <w:tblW w:w="14636" w:type="dxa"/>
        <w:tblInd w:w="-106" w:type="dxa"/>
        <w:tblLayout w:type="fixed"/>
        <w:tblLook w:val="0000"/>
      </w:tblPr>
      <w:tblGrid>
        <w:gridCol w:w="3936"/>
        <w:gridCol w:w="5350"/>
        <w:gridCol w:w="5350"/>
      </w:tblGrid>
      <w:tr w:rsidR="0068051E" w:rsidRPr="002911DE" w:rsidTr="00825FFE">
        <w:trPr>
          <w:trHeight w:val="2456"/>
        </w:trPr>
        <w:tc>
          <w:tcPr>
            <w:tcW w:w="3936" w:type="dxa"/>
            <w:tcBorders>
              <w:top w:val="nil"/>
              <w:left w:val="nil"/>
              <w:bottom w:val="nil"/>
              <w:right w:val="nil"/>
            </w:tcBorders>
          </w:tcPr>
          <w:p w:rsidR="0068051E" w:rsidRPr="002911DE" w:rsidRDefault="0068051E" w:rsidP="005169E5">
            <w:pPr>
              <w:spacing w:line="288" w:lineRule="auto"/>
              <w:jc w:val="both"/>
              <w:rPr>
                <w:rFonts w:asciiTheme="majorHAnsi" w:hAnsiTheme="majorHAnsi"/>
                <w:sz w:val="22"/>
                <w:szCs w:val="22"/>
              </w:rPr>
            </w:pPr>
          </w:p>
        </w:tc>
        <w:tc>
          <w:tcPr>
            <w:tcW w:w="5350" w:type="dxa"/>
            <w:tcBorders>
              <w:top w:val="nil"/>
              <w:left w:val="nil"/>
              <w:bottom w:val="nil"/>
              <w:right w:val="nil"/>
            </w:tcBorders>
          </w:tcPr>
          <w:p w:rsidR="0068051E" w:rsidRPr="00EE07F5" w:rsidRDefault="00A501ED" w:rsidP="005169E5">
            <w:pPr>
              <w:spacing w:line="288" w:lineRule="auto"/>
              <w:jc w:val="center"/>
              <w:rPr>
                <w:rFonts w:asciiTheme="majorHAnsi" w:hAnsiTheme="majorHAnsi"/>
                <w:sz w:val="22"/>
                <w:szCs w:val="22"/>
              </w:rPr>
            </w:pPr>
            <w:r w:rsidRPr="00A501ED">
              <w:rPr>
                <w:rFonts w:asciiTheme="majorHAnsi" w:hAnsiTheme="majorHAnsi"/>
                <w:sz w:val="22"/>
                <w:szCs w:val="22"/>
              </w:rPr>
              <w:t xml:space="preserve">                                        </w:t>
            </w:r>
            <w:r w:rsidR="0068051E" w:rsidRPr="002911DE">
              <w:rPr>
                <w:rFonts w:asciiTheme="majorHAnsi" w:hAnsiTheme="majorHAnsi"/>
                <w:sz w:val="22"/>
                <w:szCs w:val="22"/>
              </w:rPr>
              <w:t xml:space="preserve">Αθήνα,  </w:t>
            </w:r>
            <w:r w:rsidR="003A3B2A">
              <w:rPr>
                <w:rFonts w:asciiTheme="majorHAnsi" w:hAnsiTheme="majorHAnsi"/>
                <w:sz w:val="22"/>
                <w:szCs w:val="22"/>
              </w:rPr>
              <w:t>17-05-</w:t>
            </w:r>
            <w:r w:rsidR="0068051E" w:rsidRPr="002911DE">
              <w:rPr>
                <w:rFonts w:asciiTheme="majorHAnsi" w:hAnsiTheme="majorHAnsi"/>
                <w:sz w:val="22"/>
                <w:szCs w:val="22"/>
              </w:rPr>
              <w:t>20</w:t>
            </w:r>
            <w:r w:rsidR="000A180E" w:rsidRPr="00EE07F5">
              <w:rPr>
                <w:rFonts w:asciiTheme="majorHAnsi" w:hAnsiTheme="majorHAnsi"/>
                <w:sz w:val="22"/>
                <w:szCs w:val="22"/>
              </w:rPr>
              <w:t>2</w:t>
            </w:r>
            <w:r w:rsidR="00825FFE">
              <w:rPr>
                <w:rFonts w:asciiTheme="majorHAnsi" w:hAnsiTheme="majorHAnsi"/>
                <w:sz w:val="22"/>
                <w:szCs w:val="22"/>
              </w:rPr>
              <w:t>1</w:t>
            </w:r>
          </w:p>
          <w:p w:rsidR="00AF1C7B" w:rsidRPr="00115F51" w:rsidRDefault="0068051E" w:rsidP="00A8379C">
            <w:pPr>
              <w:spacing w:line="288" w:lineRule="auto"/>
              <w:jc w:val="right"/>
              <w:rPr>
                <w:rFonts w:asciiTheme="majorHAnsi" w:hAnsiTheme="majorHAnsi"/>
                <w:sz w:val="22"/>
                <w:szCs w:val="22"/>
              </w:rPr>
            </w:pPr>
            <w:r w:rsidRPr="002911DE">
              <w:rPr>
                <w:rFonts w:asciiTheme="majorHAnsi" w:hAnsiTheme="majorHAnsi"/>
                <w:sz w:val="22"/>
                <w:szCs w:val="22"/>
              </w:rPr>
              <w:t xml:space="preserve">  Η Διευθύντρια του ΔΠΜΣ του Ε</w:t>
            </w:r>
            <w:r w:rsidR="00115F51" w:rsidRPr="00115F51">
              <w:rPr>
                <w:rFonts w:asciiTheme="majorHAnsi" w:hAnsiTheme="majorHAnsi"/>
                <w:sz w:val="22"/>
                <w:szCs w:val="22"/>
              </w:rPr>
              <w:t>.</w:t>
            </w:r>
            <w:r w:rsidRPr="002911DE">
              <w:rPr>
                <w:rFonts w:asciiTheme="majorHAnsi" w:hAnsiTheme="majorHAnsi"/>
                <w:sz w:val="22"/>
                <w:szCs w:val="22"/>
              </w:rPr>
              <w:t>Μ</w:t>
            </w:r>
            <w:r w:rsidR="00115F51" w:rsidRPr="00115F51">
              <w:rPr>
                <w:rFonts w:asciiTheme="majorHAnsi" w:hAnsiTheme="majorHAnsi"/>
                <w:sz w:val="22"/>
                <w:szCs w:val="22"/>
              </w:rPr>
              <w:t>.</w:t>
            </w:r>
            <w:r w:rsidRPr="002911DE">
              <w:rPr>
                <w:rFonts w:asciiTheme="majorHAnsi" w:hAnsiTheme="majorHAnsi"/>
                <w:sz w:val="22"/>
                <w:szCs w:val="22"/>
              </w:rPr>
              <w:t>Π</w:t>
            </w:r>
            <w:r w:rsidR="00115F51" w:rsidRPr="00115F51">
              <w:rPr>
                <w:rFonts w:asciiTheme="majorHAnsi" w:hAnsiTheme="majorHAnsi"/>
                <w:sz w:val="22"/>
                <w:szCs w:val="22"/>
              </w:rPr>
              <w:t>.</w:t>
            </w:r>
          </w:p>
          <w:p w:rsidR="0068051E" w:rsidRPr="002911DE" w:rsidRDefault="00A501ED" w:rsidP="00AF1C7B">
            <w:pPr>
              <w:spacing w:line="288" w:lineRule="auto"/>
              <w:rPr>
                <w:rFonts w:asciiTheme="majorHAnsi" w:hAnsiTheme="majorHAnsi"/>
                <w:sz w:val="22"/>
                <w:szCs w:val="22"/>
              </w:rPr>
            </w:pPr>
            <w:r w:rsidRPr="00A501ED">
              <w:rPr>
                <w:rFonts w:asciiTheme="majorHAnsi" w:hAnsiTheme="majorHAnsi"/>
                <w:sz w:val="22"/>
                <w:szCs w:val="22"/>
              </w:rPr>
              <w:t xml:space="preserve">                                      </w:t>
            </w:r>
            <w:r w:rsidR="00D12BD4" w:rsidRPr="00D12BD4">
              <w:rPr>
                <w:rFonts w:asciiTheme="majorHAnsi" w:hAnsiTheme="majorHAnsi"/>
                <w:sz w:val="22"/>
                <w:szCs w:val="22"/>
              </w:rPr>
              <w:t xml:space="preserve"> </w:t>
            </w:r>
            <w:r w:rsidRPr="00A501ED">
              <w:rPr>
                <w:rFonts w:asciiTheme="majorHAnsi" w:hAnsiTheme="majorHAnsi"/>
                <w:sz w:val="22"/>
                <w:szCs w:val="22"/>
              </w:rPr>
              <w:t xml:space="preserve">     </w:t>
            </w:r>
            <w:r w:rsidR="0068051E" w:rsidRPr="002911DE">
              <w:rPr>
                <w:rFonts w:asciiTheme="majorHAnsi" w:hAnsiTheme="majorHAnsi"/>
                <w:sz w:val="22"/>
                <w:szCs w:val="22"/>
              </w:rPr>
              <w:t>«Περιβάλλον και Ανάπτυξη»</w:t>
            </w:r>
          </w:p>
          <w:p w:rsidR="0068051E" w:rsidRPr="002911DE" w:rsidRDefault="0068051E" w:rsidP="005169E5">
            <w:pPr>
              <w:spacing w:line="288" w:lineRule="auto"/>
              <w:jc w:val="center"/>
              <w:rPr>
                <w:rFonts w:asciiTheme="majorHAnsi" w:hAnsiTheme="majorHAnsi"/>
                <w:sz w:val="22"/>
                <w:szCs w:val="22"/>
              </w:rPr>
            </w:pPr>
          </w:p>
          <w:p w:rsidR="0068051E" w:rsidRPr="002911DE" w:rsidRDefault="00A501ED" w:rsidP="005169E5">
            <w:pPr>
              <w:spacing w:line="288" w:lineRule="auto"/>
              <w:jc w:val="center"/>
              <w:rPr>
                <w:rFonts w:asciiTheme="majorHAnsi" w:hAnsiTheme="majorHAnsi"/>
                <w:sz w:val="22"/>
                <w:szCs w:val="22"/>
              </w:rPr>
            </w:pPr>
            <w:r w:rsidRPr="00A501ED">
              <w:rPr>
                <w:rFonts w:asciiTheme="majorHAnsi" w:hAnsiTheme="majorHAnsi"/>
                <w:sz w:val="22"/>
                <w:szCs w:val="22"/>
              </w:rPr>
              <w:t xml:space="preserve">                              </w:t>
            </w:r>
            <w:r w:rsidR="00D12BD4" w:rsidRPr="00D12BD4">
              <w:rPr>
                <w:rFonts w:asciiTheme="majorHAnsi" w:hAnsiTheme="majorHAnsi"/>
                <w:sz w:val="22"/>
                <w:szCs w:val="22"/>
              </w:rPr>
              <w:t xml:space="preserve">  </w:t>
            </w:r>
            <w:r w:rsidRPr="00A501ED">
              <w:rPr>
                <w:rFonts w:asciiTheme="majorHAnsi" w:hAnsiTheme="majorHAnsi"/>
                <w:sz w:val="22"/>
                <w:szCs w:val="22"/>
              </w:rPr>
              <w:t xml:space="preserve">      </w:t>
            </w:r>
            <w:r w:rsidR="0068051E" w:rsidRPr="002911DE">
              <w:rPr>
                <w:rFonts w:asciiTheme="majorHAnsi" w:hAnsiTheme="majorHAnsi"/>
                <w:sz w:val="22"/>
                <w:szCs w:val="22"/>
              </w:rPr>
              <w:t>Καθηγήτρια Ε. Δημοπούλου</w:t>
            </w:r>
          </w:p>
          <w:p w:rsidR="0068051E" w:rsidRDefault="0068051E" w:rsidP="005169E5">
            <w:pPr>
              <w:spacing w:line="288" w:lineRule="auto"/>
              <w:jc w:val="center"/>
              <w:rPr>
                <w:rFonts w:asciiTheme="majorHAnsi" w:hAnsiTheme="majorHAnsi"/>
                <w:sz w:val="22"/>
                <w:szCs w:val="22"/>
              </w:rPr>
            </w:pPr>
          </w:p>
          <w:p w:rsidR="00EE07F5" w:rsidRPr="002911DE" w:rsidRDefault="00EE07F5" w:rsidP="005169E5">
            <w:pPr>
              <w:spacing w:line="288" w:lineRule="auto"/>
              <w:jc w:val="center"/>
              <w:rPr>
                <w:rFonts w:asciiTheme="majorHAnsi" w:hAnsiTheme="majorHAnsi"/>
                <w:sz w:val="22"/>
                <w:szCs w:val="22"/>
              </w:rPr>
            </w:pPr>
          </w:p>
        </w:tc>
        <w:tc>
          <w:tcPr>
            <w:tcW w:w="5350" w:type="dxa"/>
            <w:tcBorders>
              <w:top w:val="nil"/>
              <w:left w:val="nil"/>
              <w:bottom w:val="nil"/>
              <w:right w:val="nil"/>
            </w:tcBorders>
          </w:tcPr>
          <w:p w:rsidR="0068051E" w:rsidRPr="002911DE" w:rsidRDefault="0068051E" w:rsidP="005169E5">
            <w:pPr>
              <w:spacing w:line="288" w:lineRule="auto"/>
              <w:jc w:val="center"/>
              <w:rPr>
                <w:rFonts w:asciiTheme="majorHAnsi" w:hAnsiTheme="majorHAnsi"/>
                <w:sz w:val="22"/>
                <w:szCs w:val="22"/>
              </w:rPr>
            </w:pPr>
          </w:p>
          <w:p w:rsidR="0068051E" w:rsidRPr="002911DE" w:rsidRDefault="0068051E" w:rsidP="005169E5">
            <w:pPr>
              <w:spacing w:line="288" w:lineRule="auto"/>
              <w:ind w:right="423"/>
              <w:jc w:val="center"/>
              <w:rPr>
                <w:rFonts w:asciiTheme="majorHAnsi" w:hAnsiTheme="majorHAnsi"/>
                <w:sz w:val="22"/>
                <w:szCs w:val="22"/>
              </w:rPr>
            </w:pPr>
            <w:r w:rsidRPr="002911DE">
              <w:rPr>
                <w:rFonts w:asciiTheme="majorHAnsi" w:hAnsiTheme="majorHAnsi"/>
                <w:sz w:val="22"/>
                <w:szCs w:val="22"/>
              </w:rPr>
              <w:t xml:space="preserve">                              Αθήνα, Ιούλιος 2018</w:t>
            </w:r>
          </w:p>
          <w:p w:rsidR="0068051E" w:rsidRPr="002911DE" w:rsidRDefault="0068051E" w:rsidP="005169E5">
            <w:pPr>
              <w:spacing w:line="288" w:lineRule="auto"/>
              <w:ind w:right="423"/>
              <w:jc w:val="right"/>
              <w:rPr>
                <w:rFonts w:asciiTheme="majorHAnsi" w:hAnsiTheme="majorHAnsi"/>
                <w:sz w:val="22"/>
                <w:szCs w:val="22"/>
              </w:rPr>
            </w:pPr>
            <w:r w:rsidRPr="002911DE">
              <w:rPr>
                <w:rFonts w:asciiTheme="majorHAnsi" w:hAnsiTheme="majorHAnsi"/>
                <w:sz w:val="22"/>
                <w:szCs w:val="22"/>
              </w:rPr>
              <w:t>Η Διευθύντρια του ΔΠΜΣ του ΕΜΠ</w:t>
            </w:r>
          </w:p>
          <w:p w:rsidR="0068051E" w:rsidRPr="002911DE" w:rsidRDefault="0068051E" w:rsidP="005169E5">
            <w:pPr>
              <w:spacing w:line="288" w:lineRule="auto"/>
              <w:ind w:right="423"/>
              <w:jc w:val="center"/>
              <w:rPr>
                <w:rFonts w:asciiTheme="majorHAnsi" w:hAnsiTheme="majorHAnsi"/>
                <w:sz w:val="22"/>
                <w:szCs w:val="22"/>
              </w:rPr>
            </w:pPr>
            <w:r w:rsidRPr="002911DE">
              <w:rPr>
                <w:rFonts w:asciiTheme="majorHAnsi" w:hAnsiTheme="majorHAnsi"/>
                <w:sz w:val="22"/>
                <w:szCs w:val="22"/>
              </w:rPr>
              <w:t>Ε. Δημοπούλου</w:t>
            </w:r>
          </w:p>
          <w:p w:rsidR="0068051E" w:rsidRPr="002911DE" w:rsidRDefault="0068051E" w:rsidP="005169E5">
            <w:pPr>
              <w:spacing w:line="288" w:lineRule="auto"/>
              <w:jc w:val="center"/>
              <w:rPr>
                <w:rFonts w:asciiTheme="majorHAnsi" w:hAnsiTheme="majorHAnsi"/>
                <w:sz w:val="22"/>
                <w:szCs w:val="22"/>
              </w:rPr>
            </w:pPr>
          </w:p>
        </w:tc>
      </w:tr>
    </w:tbl>
    <w:p w:rsidR="0068051E" w:rsidRDefault="0068051E" w:rsidP="00713070">
      <w:pPr>
        <w:spacing w:line="288" w:lineRule="auto"/>
        <w:jc w:val="both"/>
        <w:rPr>
          <w:rFonts w:asciiTheme="majorHAnsi" w:hAnsiTheme="majorHAnsi"/>
          <w:color w:val="FF0000"/>
          <w:sz w:val="22"/>
          <w:szCs w:val="22"/>
        </w:rPr>
      </w:pPr>
    </w:p>
    <w:sectPr w:rsidR="0068051E" w:rsidSect="004941FA">
      <w:footerReference w:type="default" r:id="rId11"/>
      <w:headerReference w:type="first" r:id="rId12"/>
      <w:pgSz w:w="11906" w:h="16838" w:code="9"/>
      <w:pgMar w:top="964" w:right="1418" w:bottom="964" w:left="1531" w:header="567" w:footer="709"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8A1" w:rsidRDefault="001608A1">
      <w:r>
        <w:separator/>
      </w:r>
    </w:p>
  </w:endnote>
  <w:endnote w:type="continuationSeparator" w:id="1">
    <w:p w:rsidR="001608A1" w:rsidRDefault="00160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51E" w:rsidRPr="004941FA" w:rsidRDefault="00455C85">
    <w:pPr>
      <w:pStyle w:val="Footer"/>
      <w:jc w:val="center"/>
      <w:rPr>
        <w:rFonts w:asciiTheme="majorHAnsi" w:hAnsiTheme="majorHAnsi"/>
        <w:sz w:val="18"/>
        <w:szCs w:val="18"/>
      </w:rPr>
    </w:pPr>
    <w:r w:rsidRPr="004941FA">
      <w:rPr>
        <w:rFonts w:asciiTheme="majorHAnsi" w:hAnsiTheme="majorHAnsi"/>
        <w:noProof/>
        <w:sz w:val="18"/>
        <w:szCs w:val="18"/>
      </w:rPr>
      <w:fldChar w:fldCharType="begin"/>
    </w:r>
    <w:r w:rsidR="0068051E" w:rsidRPr="004941FA">
      <w:rPr>
        <w:rFonts w:asciiTheme="majorHAnsi" w:hAnsiTheme="majorHAnsi"/>
        <w:noProof/>
        <w:sz w:val="18"/>
        <w:szCs w:val="18"/>
      </w:rPr>
      <w:instrText xml:space="preserve"> PAGE   \* MERGEFORMAT </w:instrText>
    </w:r>
    <w:r w:rsidRPr="004941FA">
      <w:rPr>
        <w:rFonts w:asciiTheme="majorHAnsi" w:hAnsiTheme="majorHAnsi"/>
        <w:noProof/>
        <w:sz w:val="18"/>
        <w:szCs w:val="18"/>
      </w:rPr>
      <w:fldChar w:fldCharType="separate"/>
    </w:r>
    <w:r w:rsidR="00D82A25">
      <w:rPr>
        <w:rFonts w:asciiTheme="majorHAnsi" w:hAnsiTheme="majorHAnsi"/>
        <w:noProof/>
        <w:sz w:val="18"/>
        <w:szCs w:val="18"/>
      </w:rPr>
      <w:t>3</w:t>
    </w:r>
    <w:r w:rsidRPr="004941FA">
      <w:rPr>
        <w:rFonts w:asciiTheme="majorHAnsi" w:hAnsiTheme="majorHAnsi"/>
        <w:noProof/>
        <w:sz w:val="18"/>
        <w:szCs w:val="18"/>
      </w:rPr>
      <w:fldChar w:fldCharType="end"/>
    </w:r>
  </w:p>
  <w:p w:rsidR="0068051E" w:rsidRDefault="006805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8A1" w:rsidRDefault="001608A1">
      <w:r>
        <w:separator/>
      </w:r>
    </w:p>
  </w:footnote>
  <w:footnote w:type="continuationSeparator" w:id="1">
    <w:p w:rsidR="001608A1" w:rsidRDefault="00160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FA" w:rsidRPr="002911DE" w:rsidRDefault="004941FA" w:rsidP="004941FA">
    <w:pPr>
      <w:spacing w:line="288" w:lineRule="auto"/>
      <w:jc w:val="center"/>
      <w:rPr>
        <w:rFonts w:asciiTheme="majorHAnsi" w:hAnsiTheme="majorHAnsi"/>
        <w:sz w:val="22"/>
        <w:szCs w:val="22"/>
      </w:rPr>
    </w:pPr>
    <w:r w:rsidRPr="004347D7">
      <w:rPr>
        <w:rFonts w:asciiTheme="majorHAnsi" w:hAnsiTheme="majorHAnsi"/>
        <w:noProof/>
        <w:sz w:val="22"/>
        <w:szCs w:val="22"/>
        <w:lang w:val="en-GB" w:eastAsia="en-GB"/>
      </w:rPr>
      <w:drawing>
        <wp:inline distT="0" distB="0" distL="0" distR="0">
          <wp:extent cx="1120035" cy="1116000"/>
          <wp:effectExtent l="19050" t="0" r="3915" b="0"/>
          <wp:docPr id="2" name="Picture 1" descr="Κεφαλίδα Σελίδας"/>
          <wp:cNvGraphicFramePr/>
          <a:graphic xmlns:a="http://schemas.openxmlformats.org/drawingml/2006/main">
            <a:graphicData uri="http://schemas.openxmlformats.org/drawingml/2006/picture">
              <pic:pic xmlns:pic="http://schemas.openxmlformats.org/drawingml/2006/picture">
                <pic:nvPicPr>
                  <pic:cNvPr id="0" name="Picture 5" descr="Κεφαλίδα Σελίδας"/>
                  <pic:cNvPicPr>
                    <a:picLocks noChangeAspect="1" noChangeArrowheads="1"/>
                  </pic:cNvPicPr>
                </pic:nvPicPr>
                <pic:blipFill>
                  <a:blip r:embed="rId1">
                    <a:lum bright="10000" contrast="40000"/>
                  </a:blip>
                  <a:srcRect l="3288" t="8887" r="84470" b="5947"/>
                  <a:stretch>
                    <a:fillRect/>
                  </a:stretch>
                </pic:blipFill>
                <pic:spPr bwMode="auto">
                  <a:xfrm>
                    <a:off x="0" y="0"/>
                    <a:ext cx="1120035" cy="1116000"/>
                  </a:xfrm>
                  <a:prstGeom prst="rect">
                    <a:avLst/>
                  </a:prstGeom>
                  <a:noFill/>
                  <a:ln w="9525">
                    <a:noFill/>
                    <a:miter lim="800000"/>
                    <a:headEnd/>
                    <a:tailEnd/>
                  </a:ln>
                </pic:spPr>
              </pic:pic>
            </a:graphicData>
          </a:graphic>
        </wp:inline>
      </w:drawing>
    </w:r>
  </w:p>
  <w:p w:rsidR="004941FA" w:rsidRPr="002911DE" w:rsidRDefault="004941FA" w:rsidP="004941FA">
    <w:pPr>
      <w:pStyle w:val="Header"/>
      <w:widowControl/>
      <w:spacing w:before="120" w:after="60" w:line="288" w:lineRule="auto"/>
      <w:jc w:val="center"/>
      <w:rPr>
        <w:rFonts w:asciiTheme="majorHAnsi" w:hAnsiTheme="majorHAnsi"/>
        <w:b/>
        <w:bCs/>
        <w:spacing w:val="30"/>
        <w:sz w:val="36"/>
        <w:szCs w:val="36"/>
      </w:rPr>
    </w:pPr>
    <w:r w:rsidRPr="002911DE">
      <w:rPr>
        <w:rFonts w:asciiTheme="majorHAnsi" w:hAnsiTheme="majorHAnsi"/>
        <w:b/>
        <w:bCs/>
        <w:spacing w:val="30"/>
        <w:sz w:val="36"/>
        <w:szCs w:val="36"/>
      </w:rPr>
      <w:t>ΕΘΝΙΚΟ ΜΕΤΣΟΒΙΟ ΠΟΛΥΤΕΧΝΕΙΟ</w:t>
    </w:r>
  </w:p>
  <w:p w:rsidR="004941FA" w:rsidRPr="002911DE" w:rsidRDefault="004941FA" w:rsidP="004941FA">
    <w:pPr>
      <w:pStyle w:val="Header"/>
      <w:widowControl/>
      <w:spacing w:line="288" w:lineRule="auto"/>
      <w:jc w:val="center"/>
      <w:rPr>
        <w:rFonts w:asciiTheme="majorHAnsi" w:hAnsiTheme="majorHAnsi"/>
        <w:b/>
        <w:bCs/>
        <w:sz w:val="29"/>
        <w:szCs w:val="29"/>
      </w:rPr>
    </w:pPr>
    <w:r w:rsidRPr="002911DE">
      <w:rPr>
        <w:rFonts w:asciiTheme="majorHAnsi" w:hAnsiTheme="majorHAnsi"/>
        <w:b/>
        <w:bCs/>
        <w:sz w:val="29"/>
        <w:szCs w:val="29"/>
      </w:rPr>
      <w:t>ΔΙΑΤΜΗΜΑΤΙΚΟ ΠΡΟΓΡΑΜΜΑ ΜΕΤΑΠΤΥΧΙΑΚΩΝ ΣΠΟΥΔΩΝ</w:t>
    </w:r>
  </w:p>
  <w:p w:rsidR="004941FA" w:rsidRPr="002911DE" w:rsidRDefault="004941FA" w:rsidP="004941FA">
    <w:pPr>
      <w:pStyle w:val="Header"/>
      <w:widowControl/>
      <w:spacing w:line="288" w:lineRule="auto"/>
      <w:jc w:val="center"/>
      <w:rPr>
        <w:rFonts w:asciiTheme="majorHAnsi" w:hAnsiTheme="majorHAnsi"/>
        <w:b/>
        <w:bCs/>
        <w:sz w:val="32"/>
        <w:szCs w:val="32"/>
      </w:rPr>
    </w:pPr>
    <w:r w:rsidRPr="002911DE">
      <w:rPr>
        <w:rFonts w:asciiTheme="majorHAnsi" w:hAnsiTheme="majorHAnsi"/>
        <w:b/>
        <w:bCs/>
        <w:sz w:val="32"/>
        <w:szCs w:val="32"/>
      </w:rPr>
      <w:t>«ΠΕΡΙΒΑΛΛΟΝ ΚΑΙ ΑΝΑΠΤΥΞΗ»</w:t>
    </w:r>
  </w:p>
  <w:p w:rsidR="004941FA" w:rsidRDefault="004941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EAA"/>
    <w:multiLevelType w:val="hybridMultilevel"/>
    <w:tmpl w:val="434C41CE"/>
    <w:lvl w:ilvl="0" w:tplc="C8E8076C">
      <w:start w:val="5"/>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652501"/>
    <w:multiLevelType w:val="singleLevel"/>
    <w:tmpl w:val="911A3E74"/>
    <w:lvl w:ilvl="0">
      <w:start w:val="157"/>
      <w:numFmt w:val="decimal"/>
      <w:lvlText w:val="%1"/>
      <w:lvlJc w:val="left"/>
      <w:pPr>
        <w:tabs>
          <w:tab w:val="num" w:pos="1211"/>
        </w:tabs>
        <w:ind w:left="1211" w:hanging="360"/>
      </w:pPr>
      <w:rPr>
        <w:rFonts w:hint="default"/>
      </w:rPr>
    </w:lvl>
  </w:abstractNum>
  <w:abstractNum w:abstractNumId="2">
    <w:nsid w:val="1BFC41D9"/>
    <w:multiLevelType w:val="multilevel"/>
    <w:tmpl w:val="53BCB46A"/>
    <w:lvl w:ilvl="0">
      <w:start w:val="1"/>
      <w:numFmt w:val="decimal"/>
      <w:lvlText w:val="%1"/>
      <w:lvlJc w:val="left"/>
      <w:pPr>
        <w:tabs>
          <w:tab w:val="num" w:pos="432"/>
        </w:tabs>
        <w:ind w:left="432" w:hanging="432"/>
      </w:pPr>
      <w:rPr>
        <w:rFonts w:hint="default"/>
      </w:rPr>
    </w:lvl>
    <w:lvl w:ilv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21C3708"/>
    <w:multiLevelType w:val="singleLevel"/>
    <w:tmpl w:val="F894E188"/>
    <w:lvl w:ilvl="0">
      <w:start w:val="157"/>
      <w:numFmt w:val="decimal"/>
      <w:lvlText w:val="%1"/>
      <w:lvlJc w:val="left"/>
      <w:pPr>
        <w:tabs>
          <w:tab w:val="num" w:pos="1211"/>
        </w:tabs>
        <w:ind w:left="1211" w:hanging="360"/>
      </w:pPr>
      <w:rPr>
        <w:rFonts w:hint="default"/>
      </w:rPr>
    </w:lvl>
  </w:abstractNum>
  <w:abstractNum w:abstractNumId="4">
    <w:nsid w:val="24017F42"/>
    <w:multiLevelType w:val="hybridMultilevel"/>
    <w:tmpl w:val="36361BF2"/>
    <w:lvl w:ilvl="0" w:tplc="6C14C80C">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94E4ADC"/>
    <w:multiLevelType w:val="singleLevel"/>
    <w:tmpl w:val="5CE07CE6"/>
    <w:lvl w:ilvl="0">
      <w:start w:val="157"/>
      <w:numFmt w:val="decimal"/>
      <w:lvlText w:val="%1"/>
      <w:lvlJc w:val="left"/>
      <w:pPr>
        <w:tabs>
          <w:tab w:val="num" w:pos="1211"/>
        </w:tabs>
        <w:ind w:left="1211" w:hanging="360"/>
      </w:pPr>
      <w:rPr>
        <w:rFonts w:hint="default"/>
      </w:rPr>
    </w:lvl>
  </w:abstractNum>
  <w:abstractNum w:abstractNumId="6">
    <w:nsid w:val="31DB585F"/>
    <w:multiLevelType w:val="hybridMultilevel"/>
    <w:tmpl w:val="099C2428"/>
    <w:lvl w:ilvl="0" w:tplc="6118400C">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B050D08"/>
    <w:multiLevelType w:val="singleLevel"/>
    <w:tmpl w:val="440A8EF8"/>
    <w:lvl w:ilvl="0">
      <w:start w:val="157"/>
      <w:numFmt w:val="decimal"/>
      <w:lvlText w:val="%1"/>
      <w:lvlJc w:val="left"/>
      <w:pPr>
        <w:tabs>
          <w:tab w:val="num" w:pos="1211"/>
        </w:tabs>
        <w:ind w:left="1211" w:hanging="360"/>
      </w:pPr>
      <w:rPr>
        <w:rFonts w:hint="default"/>
      </w:rPr>
    </w:lvl>
  </w:abstractNum>
  <w:abstractNum w:abstractNumId="8">
    <w:nsid w:val="5B201EBA"/>
    <w:multiLevelType w:val="multilevel"/>
    <w:tmpl w:val="10481A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7.%2"/>
      <w:lvlJc w:val="left"/>
      <w:pPr>
        <w:tabs>
          <w:tab w:val="num" w:pos="576"/>
        </w:tabs>
        <w:ind w:left="576" w:hanging="576"/>
      </w:pPr>
      <w:rPr>
        <w:rFonts w:hint="default"/>
        <w:b/>
        <w:bC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5F5E67BB"/>
    <w:multiLevelType w:val="hybridMultilevel"/>
    <w:tmpl w:val="CE4A6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61456832"/>
    <w:multiLevelType w:val="hybridMultilevel"/>
    <w:tmpl w:val="3A2C27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6B3D49C8"/>
    <w:multiLevelType w:val="multilevel"/>
    <w:tmpl w:val="0408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0CC0D46"/>
    <w:multiLevelType w:val="hybridMultilevel"/>
    <w:tmpl w:val="EE7A6410"/>
    <w:lvl w:ilvl="0" w:tplc="F7A638FE">
      <w:start w:val="5"/>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76FF5C9F"/>
    <w:multiLevelType w:val="multilevel"/>
    <w:tmpl w:val="5DB8DDD2"/>
    <w:lvl w:ilvl="0">
      <w:start w:val="1"/>
      <w:numFmt w:val="decimal"/>
      <w:lvlText w:val="%1."/>
      <w:lvlJc w:val="left"/>
      <w:pPr>
        <w:tabs>
          <w:tab w:val="num" w:pos="360"/>
        </w:tabs>
        <w:ind w:left="360" w:hanging="360"/>
      </w:pPr>
      <w:rPr>
        <w:b/>
        <w:bCs/>
        <w:color w:val="000000"/>
      </w:r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7B54256E"/>
    <w:multiLevelType w:val="hybridMultilevel"/>
    <w:tmpl w:val="25B87008"/>
    <w:lvl w:ilvl="0" w:tplc="577204A4">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7F0A7E72"/>
    <w:multiLevelType w:val="multilevel"/>
    <w:tmpl w:val="00000006"/>
    <w:lvl w:ilvl="0">
      <w:start w:val="1"/>
      <w:numFmt w:val="lowerRoman"/>
      <w:lvlText w:val="%1."/>
      <w:lvlJc w:val="left"/>
      <w:pPr>
        <w:tabs>
          <w:tab w:val="num" w:pos="849"/>
        </w:tabs>
        <w:ind w:left="1416" w:hanging="283"/>
      </w:pPr>
      <w:rPr>
        <w:b w:val="0"/>
        <w:bCs w:val="0"/>
        <w:i w:val="0"/>
        <w:iCs w:val="0"/>
        <w:sz w:val="20"/>
        <w:szCs w:val="20"/>
      </w:rPr>
    </w:lvl>
    <w:lvl w:ilvl="1">
      <w:start w:val="1"/>
      <w:numFmt w:val="decimal"/>
      <w:lvlText w:val="%2."/>
      <w:lvlJc w:val="left"/>
      <w:pPr>
        <w:tabs>
          <w:tab w:val="num" w:pos="1929"/>
        </w:tabs>
        <w:ind w:left="1929" w:hanging="360"/>
      </w:pPr>
    </w:lvl>
    <w:lvl w:ilvl="2">
      <w:start w:val="1"/>
      <w:numFmt w:val="decimal"/>
      <w:lvlText w:val="%3."/>
      <w:lvlJc w:val="left"/>
      <w:pPr>
        <w:tabs>
          <w:tab w:val="num" w:pos="2289"/>
        </w:tabs>
        <w:ind w:left="2289" w:hanging="360"/>
      </w:pPr>
    </w:lvl>
    <w:lvl w:ilvl="3">
      <w:start w:val="1"/>
      <w:numFmt w:val="decimal"/>
      <w:lvlText w:val="%4."/>
      <w:lvlJc w:val="left"/>
      <w:pPr>
        <w:tabs>
          <w:tab w:val="num" w:pos="2649"/>
        </w:tabs>
        <w:ind w:left="2649" w:hanging="360"/>
      </w:pPr>
    </w:lvl>
    <w:lvl w:ilvl="4">
      <w:start w:val="1"/>
      <w:numFmt w:val="decimal"/>
      <w:lvlText w:val="%5."/>
      <w:lvlJc w:val="left"/>
      <w:pPr>
        <w:tabs>
          <w:tab w:val="num" w:pos="3009"/>
        </w:tabs>
        <w:ind w:left="3009" w:hanging="360"/>
      </w:pPr>
    </w:lvl>
    <w:lvl w:ilvl="5">
      <w:start w:val="1"/>
      <w:numFmt w:val="decimal"/>
      <w:lvlText w:val="%6."/>
      <w:lvlJc w:val="left"/>
      <w:pPr>
        <w:tabs>
          <w:tab w:val="num" w:pos="3369"/>
        </w:tabs>
        <w:ind w:left="3369" w:hanging="360"/>
      </w:pPr>
    </w:lvl>
    <w:lvl w:ilvl="6">
      <w:start w:val="1"/>
      <w:numFmt w:val="decimal"/>
      <w:lvlText w:val="%7."/>
      <w:lvlJc w:val="left"/>
      <w:pPr>
        <w:tabs>
          <w:tab w:val="num" w:pos="3729"/>
        </w:tabs>
        <w:ind w:left="3729" w:hanging="360"/>
      </w:pPr>
    </w:lvl>
    <w:lvl w:ilvl="7">
      <w:start w:val="1"/>
      <w:numFmt w:val="decimal"/>
      <w:lvlText w:val="%8."/>
      <w:lvlJc w:val="left"/>
      <w:pPr>
        <w:tabs>
          <w:tab w:val="num" w:pos="4089"/>
        </w:tabs>
        <w:ind w:left="4089" w:hanging="360"/>
      </w:pPr>
    </w:lvl>
    <w:lvl w:ilvl="8">
      <w:start w:val="1"/>
      <w:numFmt w:val="decimal"/>
      <w:lvlText w:val="%9."/>
      <w:lvlJc w:val="left"/>
      <w:pPr>
        <w:tabs>
          <w:tab w:val="num" w:pos="4449"/>
        </w:tabs>
        <w:ind w:left="4449" w:hanging="360"/>
      </w:pPr>
    </w:lvl>
  </w:abstractNum>
  <w:num w:numId="1">
    <w:abstractNumId w:val="13"/>
  </w:num>
  <w:num w:numId="2">
    <w:abstractNumId w:val="1"/>
  </w:num>
  <w:num w:numId="3">
    <w:abstractNumId w:val="3"/>
  </w:num>
  <w:num w:numId="4">
    <w:abstractNumId w:val="7"/>
  </w:num>
  <w:num w:numId="5">
    <w:abstractNumId w:val="5"/>
  </w:num>
  <w:num w:numId="6">
    <w:abstractNumId w:val="8"/>
  </w:num>
  <w:num w:numId="7">
    <w:abstractNumId w:val="11"/>
  </w:num>
  <w:num w:numId="8">
    <w:abstractNumId w:val="2"/>
  </w:num>
  <w:num w:numId="9">
    <w:abstractNumId w:val="15"/>
  </w:num>
  <w:num w:numId="10">
    <w:abstractNumId w:val="4"/>
  </w:num>
  <w:num w:numId="11">
    <w:abstractNumId w:val="10"/>
  </w:num>
  <w:num w:numId="12">
    <w:abstractNumId w:val="14"/>
  </w:num>
  <w:num w:numId="13">
    <w:abstractNumId w:val="0"/>
  </w:num>
  <w:num w:numId="14">
    <w:abstractNumId w:val="12"/>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20"/>
  <w:doNotHyphenateCaps/>
  <w:evenAndOddHeader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rsids>
    <w:rsidRoot w:val="008A5BBB"/>
    <w:rsid w:val="00000ECC"/>
    <w:rsid w:val="00003F15"/>
    <w:rsid w:val="0000514D"/>
    <w:rsid w:val="000127E2"/>
    <w:rsid w:val="000177A7"/>
    <w:rsid w:val="000316E4"/>
    <w:rsid w:val="000321BB"/>
    <w:rsid w:val="000342E4"/>
    <w:rsid w:val="00034A4A"/>
    <w:rsid w:val="0003736A"/>
    <w:rsid w:val="000408ED"/>
    <w:rsid w:val="0004157A"/>
    <w:rsid w:val="0005086C"/>
    <w:rsid w:val="0005090B"/>
    <w:rsid w:val="00050C0A"/>
    <w:rsid w:val="00051154"/>
    <w:rsid w:val="000536F8"/>
    <w:rsid w:val="0005549D"/>
    <w:rsid w:val="00055FF7"/>
    <w:rsid w:val="00062462"/>
    <w:rsid w:val="00065E9B"/>
    <w:rsid w:val="00076644"/>
    <w:rsid w:val="00077DB6"/>
    <w:rsid w:val="00092653"/>
    <w:rsid w:val="000951AD"/>
    <w:rsid w:val="00095EE1"/>
    <w:rsid w:val="00096161"/>
    <w:rsid w:val="000A00CB"/>
    <w:rsid w:val="000A180E"/>
    <w:rsid w:val="000A7186"/>
    <w:rsid w:val="000A7A66"/>
    <w:rsid w:val="000B0650"/>
    <w:rsid w:val="000B1E87"/>
    <w:rsid w:val="000B620F"/>
    <w:rsid w:val="000C27CC"/>
    <w:rsid w:val="000C728B"/>
    <w:rsid w:val="000D0384"/>
    <w:rsid w:val="000D103D"/>
    <w:rsid w:val="000D353D"/>
    <w:rsid w:val="000D4D31"/>
    <w:rsid w:val="000E02FA"/>
    <w:rsid w:val="000E3026"/>
    <w:rsid w:val="000E3958"/>
    <w:rsid w:val="000E39DA"/>
    <w:rsid w:val="000E52A3"/>
    <w:rsid w:val="000E7DF3"/>
    <w:rsid w:val="000F45B3"/>
    <w:rsid w:val="0010106A"/>
    <w:rsid w:val="00107BE9"/>
    <w:rsid w:val="00111542"/>
    <w:rsid w:val="00114D1E"/>
    <w:rsid w:val="00115F51"/>
    <w:rsid w:val="001168B9"/>
    <w:rsid w:val="00120B4F"/>
    <w:rsid w:val="0012227A"/>
    <w:rsid w:val="00122810"/>
    <w:rsid w:val="00130E17"/>
    <w:rsid w:val="0013581C"/>
    <w:rsid w:val="001378B5"/>
    <w:rsid w:val="0014152C"/>
    <w:rsid w:val="001418DB"/>
    <w:rsid w:val="0015088B"/>
    <w:rsid w:val="00153555"/>
    <w:rsid w:val="00154837"/>
    <w:rsid w:val="00155086"/>
    <w:rsid w:val="00160739"/>
    <w:rsid w:val="001608A1"/>
    <w:rsid w:val="001639E4"/>
    <w:rsid w:val="00167B65"/>
    <w:rsid w:val="00174BDA"/>
    <w:rsid w:val="001832F4"/>
    <w:rsid w:val="001856EB"/>
    <w:rsid w:val="001929D7"/>
    <w:rsid w:val="00196FDF"/>
    <w:rsid w:val="00197220"/>
    <w:rsid w:val="001A0985"/>
    <w:rsid w:val="001A25AB"/>
    <w:rsid w:val="001A345E"/>
    <w:rsid w:val="001A52FC"/>
    <w:rsid w:val="001B420F"/>
    <w:rsid w:val="001B6E7E"/>
    <w:rsid w:val="001B7ECE"/>
    <w:rsid w:val="001C04FA"/>
    <w:rsid w:val="001C4D19"/>
    <w:rsid w:val="001D4EA1"/>
    <w:rsid w:val="001D6E60"/>
    <w:rsid w:val="001D71A3"/>
    <w:rsid w:val="001D732C"/>
    <w:rsid w:val="001E33E0"/>
    <w:rsid w:val="001F0500"/>
    <w:rsid w:val="001F0BD7"/>
    <w:rsid w:val="001F2C86"/>
    <w:rsid w:val="002007C1"/>
    <w:rsid w:val="00200F35"/>
    <w:rsid w:val="00213E75"/>
    <w:rsid w:val="00226059"/>
    <w:rsid w:val="00227D92"/>
    <w:rsid w:val="00230B39"/>
    <w:rsid w:val="00231414"/>
    <w:rsid w:val="002351A0"/>
    <w:rsid w:val="002354E1"/>
    <w:rsid w:val="002357FA"/>
    <w:rsid w:val="00241E49"/>
    <w:rsid w:val="0024420C"/>
    <w:rsid w:val="002466C8"/>
    <w:rsid w:val="00253373"/>
    <w:rsid w:val="00257B03"/>
    <w:rsid w:val="00270839"/>
    <w:rsid w:val="00270DF0"/>
    <w:rsid w:val="00270FA3"/>
    <w:rsid w:val="00274443"/>
    <w:rsid w:val="00285B17"/>
    <w:rsid w:val="002911DE"/>
    <w:rsid w:val="00291734"/>
    <w:rsid w:val="00293059"/>
    <w:rsid w:val="00294ECA"/>
    <w:rsid w:val="002A1AEE"/>
    <w:rsid w:val="002A2BE2"/>
    <w:rsid w:val="002A2E14"/>
    <w:rsid w:val="002A3404"/>
    <w:rsid w:val="002A7937"/>
    <w:rsid w:val="002B734D"/>
    <w:rsid w:val="002B77B2"/>
    <w:rsid w:val="002B7890"/>
    <w:rsid w:val="002C231B"/>
    <w:rsid w:val="002C2CA1"/>
    <w:rsid w:val="002D2F1F"/>
    <w:rsid w:val="002D631E"/>
    <w:rsid w:val="002D78A8"/>
    <w:rsid w:val="002E1DEB"/>
    <w:rsid w:val="002E2A04"/>
    <w:rsid w:val="002E4157"/>
    <w:rsid w:val="002E4396"/>
    <w:rsid w:val="00302C8F"/>
    <w:rsid w:val="00303AE1"/>
    <w:rsid w:val="00304395"/>
    <w:rsid w:val="003053DD"/>
    <w:rsid w:val="00305EE3"/>
    <w:rsid w:val="00314E73"/>
    <w:rsid w:val="00321F86"/>
    <w:rsid w:val="003230C4"/>
    <w:rsid w:val="003265E0"/>
    <w:rsid w:val="003346A3"/>
    <w:rsid w:val="00340BBE"/>
    <w:rsid w:val="00341CDD"/>
    <w:rsid w:val="0034574C"/>
    <w:rsid w:val="00346701"/>
    <w:rsid w:val="00347A97"/>
    <w:rsid w:val="00352CC2"/>
    <w:rsid w:val="003545B9"/>
    <w:rsid w:val="0035796E"/>
    <w:rsid w:val="00362689"/>
    <w:rsid w:val="003635A6"/>
    <w:rsid w:val="00375CF4"/>
    <w:rsid w:val="00377C1E"/>
    <w:rsid w:val="003814FE"/>
    <w:rsid w:val="003847BD"/>
    <w:rsid w:val="00392CB1"/>
    <w:rsid w:val="003A1C11"/>
    <w:rsid w:val="003A3B2A"/>
    <w:rsid w:val="003A48F2"/>
    <w:rsid w:val="003B0F7D"/>
    <w:rsid w:val="003B3DC0"/>
    <w:rsid w:val="003B5B70"/>
    <w:rsid w:val="003B6EFC"/>
    <w:rsid w:val="003B74C7"/>
    <w:rsid w:val="003C472D"/>
    <w:rsid w:val="003C5903"/>
    <w:rsid w:val="003C667D"/>
    <w:rsid w:val="003D3841"/>
    <w:rsid w:val="003D48B2"/>
    <w:rsid w:val="003E4B7C"/>
    <w:rsid w:val="003E5BD1"/>
    <w:rsid w:val="003E6315"/>
    <w:rsid w:val="003F048D"/>
    <w:rsid w:val="003F2DD9"/>
    <w:rsid w:val="003F4590"/>
    <w:rsid w:val="003F5C5F"/>
    <w:rsid w:val="003F6412"/>
    <w:rsid w:val="0040074A"/>
    <w:rsid w:val="00404D73"/>
    <w:rsid w:val="00406AC1"/>
    <w:rsid w:val="00406FE9"/>
    <w:rsid w:val="0041085F"/>
    <w:rsid w:val="00415153"/>
    <w:rsid w:val="00417971"/>
    <w:rsid w:val="004200CA"/>
    <w:rsid w:val="00423F5D"/>
    <w:rsid w:val="00425611"/>
    <w:rsid w:val="00425C84"/>
    <w:rsid w:val="004274ED"/>
    <w:rsid w:val="00433F73"/>
    <w:rsid w:val="004347D7"/>
    <w:rsid w:val="00436653"/>
    <w:rsid w:val="00437D12"/>
    <w:rsid w:val="0044011F"/>
    <w:rsid w:val="00440B76"/>
    <w:rsid w:val="00441368"/>
    <w:rsid w:val="00441E26"/>
    <w:rsid w:val="00443382"/>
    <w:rsid w:val="00444354"/>
    <w:rsid w:val="00444946"/>
    <w:rsid w:val="00444FFF"/>
    <w:rsid w:val="0045274F"/>
    <w:rsid w:val="00455C85"/>
    <w:rsid w:val="00455E6E"/>
    <w:rsid w:val="004624E1"/>
    <w:rsid w:val="00462A21"/>
    <w:rsid w:val="00464068"/>
    <w:rsid w:val="00472412"/>
    <w:rsid w:val="0047450C"/>
    <w:rsid w:val="0048064B"/>
    <w:rsid w:val="00480984"/>
    <w:rsid w:val="00481B79"/>
    <w:rsid w:val="00482F41"/>
    <w:rsid w:val="0048498A"/>
    <w:rsid w:val="00485D64"/>
    <w:rsid w:val="00493861"/>
    <w:rsid w:val="00493BD9"/>
    <w:rsid w:val="004941FA"/>
    <w:rsid w:val="004944D5"/>
    <w:rsid w:val="004A118F"/>
    <w:rsid w:val="004A5B28"/>
    <w:rsid w:val="004A7809"/>
    <w:rsid w:val="004A7964"/>
    <w:rsid w:val="004B4621"/>
    <w:rsid w:val="004C1AD4"/>
    <w:rsid w:val="004C696E"/>
    <w:rsid w:val="004D6F6C"/>
    <w:rsid w:val="004E378A"/>
    <w:rsid w:val="004F2A9E"/>
    <w:rsid w:val="005033E5"/>
    <w:rsid w:val="00503442"/>
    <w:rsid w:val="0050597F"/>
    <w:rsid w:val="00507AC4"/>
    <w:rsid w:val="005169E5"/>
    <w:rsid w:val="00517979"/>
    <w:rsid w:val="00522786"/>
    <w:rsid w:val="005237EE"/>
    <w:rsid w:val="00534FAA"/>
    <w:rsid w:val="005410EC"/>
    <w:rsid w:val="00541F23"/>
    <w:rsid w:val="005522C0"/>
    <w:rsid w:val="005527B2"/>
    <w:rsid w:val="00553133"/>
    <w:rsid w:val="00561552"/>
    <w:rsid w:val="005622DE"/>
    <w:rsid w:val="00564249"/>
    <w:rsid w:val="0057555B"/>
    <w:rsid w:val="00591470"/>
    <w:rsid w:val="005921D2"/>
    <w:rsid w:val="00593460"/>
    <w:rsid w:val="005A2267"/>
    <w:rsid w:val="005A6CF3"/>
    <w:rsid w:val="005A7365"/>
    <w:rsid w:val="005A7736"/>
    <w:rsid w:val="005B56F4"/>
    <w:rsid w:val="005B59D5"/>
    <w:rsid w:val="005B5D1A"/>
    <w:rsid w:val="005B7C57"/>
    <w:rsid w:val="005C259B"/>
    <w:rsid w:val="005D1E4E"/>
    <w:rsid w:val="005D220E"/>
    <w:rsid w:val="005D23DB"/>
    <w:rsid w:val="005D48DD"/>
    <w:rsid w:val="005D54DD"/>
    <w:rsid w:val="005E3C73"/>
    <w:rsid w:val="005E4B3B"/>
    <w:rsid w:val="005E6E64"/>
    <w:rsid w:val="005F20B3"/>
    <w:rsid w:val="005F65B9"/>
    <w:rsid w:val="0060214E"/>
    <w:rsid w:val="006030ED"/>
    <w:rsid w:val="006069CA"/>
    <w:rsid w:val="00612896"/>
    <w:rsid w:val="00613A9A"/>
    <w:rsid w:val="006155AA"/>
    <w:rsid w:val="0062090B"/>
    <w:rsid w:val="0062240A"/>
    <w:rsid w:val="006229A0"/>
    <w:rsid w:val="006313E1"/>
    <w:rsid w:val="00631E03"/>
    <w:rsid w:val="006419E6"/>
    <w:rsid w:val="00642AFA"/>
    <w:rsid w:val="0064705A"/>
    <w:rsid w:val="00647581"/>
    <w:rsid w:val="006539F5"/>
    <w:rsid w:val="00655AFB"/>
    <w:rsid w:val="00657B53"/>
    <w:rsid w:val="00663D69"/>
    <w:rsid w:val="00675D12"/>
    <w:rsid w:val="00676DE2"/>
    <w:rsid w:val="0068051E"/>
    <w:rsid w:val="006807EB"/>
    <w:rsid w:val="00680E14"/>
    <w:rsid w:val="0069233A"/>
    <w:rsid w:val="006936B2"/>
    <w:rsid w:val="0069653A"/>
    <w:rsid w:val="006A35B9"/>
    <w:rsid w:val="006A792F"/>
    <w:rsid w:val="006A7F44"/>
    <w:rsid w:val="006B269E"/>
    <w:rsid w:val="006B40E3"/>
    <w:rsid w:val="006B7948"/>
    <w:rsid w:val="006C4950"/>
    <w:rsid w:val="006D04E7"/>
    <w:rsid w:val="006D211F"/>
    <w:rsid w:val="006D3131"/>
    <w:rsid w:val="006D787A"/>
    <w:rsid w:val="006E16DE"/>
    <w:rsid w:val="006E3223"/>
    <w:rsid w:val="006E6912"/>
    <w:rsid w:val="006F56A4"/>
    <w:rsid w:val="006F61C6"/>
    <w:rsid w:val="006F6C63"/>
    <w:rsid w:val="0070048E"/>
    <w:rsid w:val="00701AF0"/>
    <w:rsid w:val="00704592"/>
    <w:rsid w:val="00713070"/>
    <w:rsid w:val="0071463E"/>
    <w:rsid w:val="0071566A"/>
    <w:rsid w:val="00723E9B"/>
    <w:rsid w:val="00726A9C"/>
    <w:rsid w:val="0072703C"/>
    <w:rsid w:val="0073022B"/>
    <w:rsid w:val="007313EB"/>
    <w:rsid w:val="00731B21"/>
    <w:rsid w:val="00734563"/>
    <w:rsid w:val="0073555F"/>
    <w:rsid w:val="00744BF5"/>
    <w:rsid w:val="00772FFE"/>
    <w:rsid w:val="00773799"/>
    <w:rsid w:val="007754FA"/>
    <w:rsid w:val="007808ED"/>
    <w:rsid w:val="00780EE1"/>
    <w:rsid w:val="0078395A"/>
    <w:rsid w:val="00787F41"/>
    <w:rsid w:val="0079033D"/>
    <w:rsid w:val="00793C4F"/>
    <w:rsid w:val="00795673"/>
    <w:rsid w:val="007A2E0B"/>
    <w:rsid w:val="007B13F6"/>
    <w:rsid w:val="007B35A8"/>
    <w:rsid w:val="007B39B3"/>
    <w:rsid w:val="007C3773"/>
    <w:rsid w:val="007C3930"/>
    <w:rsid w:val="007C729D"/>
    <w:rsid w:val="007D0537"/>
    <w:rsid w:val="007D4EAE"/>
    <w:rsid w:val="007D6C9F"/>
    <w:rsid w:val="007E0359"/>
    <w:rsid w:val="007E1D60"/>
    <w:rsid w:val="007E3579"/>
    <w:rsid w:val="007E5C2D"/>
    <w:rsid w:val="007E7B94"/>
    <w:rsid w:val="007E7FBD"/>
    <w:rsid w:val="007F1C16"/>
    <w:rsid w:val="007F277E"/>
    <w:rsid w:val="007F75AF"/>
    <w:rsid w:val="008017F6"/>
    <w:rsid w:val="00811290"/>
    <w:rsid w:val="00815824"/>
    <w:rsid w:val="00825FFE"/>
    <w:rsid w:val="00826B2D"/>
    <w:rsid w:val="00827F28"/>
    <w:rsid w:val="00831448"/>
    <w:rsid w:val="00833378"/>
    <w:rsid w:val="008341C1"/>
    <w:rsid w:val="00843E6E"/>
    <w:rsid w:val="008448B2"/>
    <w:rsid w:val="00845BC1"/>
    <w:rsid w:val="008461AA"/>
    <w:rsid w:val="00846F91"/>
    <w:rsid w:val="00855D08"/>
    <w:rsid w:val="00860197"/>
    <w:rsid w:val="00864B17"/>
    <w:rsid w:val="00876652"/>
    <w:rsid w:val="008772C0"/>
    <w:rsid w:val="008802A2"/>
    <w:rsid w:val="00896DA5"/>
    <w:rsid w:val="008A361A"/>
    <w:rsid w:val="008A3C0D"/>
    <w:rsid w:val="008A5BBB"/>
    <w:rsid w:val="008B13C3"/>
    <w:rsid w:val="008B3E79"/>
    <w:rsid w:val="008C2C48"/>
    <w:rsid w:val="008C6281"/>
    <w:rsid w:val="008C6DDC"/>
    <w:rsid w:val="008C7525"/>
    <w:rsid w:val="008C7BF0"/>
    <w:rsid w:val="008D1F3E"/>
    <w:rsid w:val="008D329E"/>
    <w:rsid w:val="008D5C47"/>
    <w:rsid w:val="008D62BB"/>
    <w:rsid w:val="008E1587"/>
    <w:rsid w:val="008F0AFC"/>
    <w:rsid w:val="008F1FC6"/>
    <w:rsid w:val="008F656B"/>
    <w:rsid w:val="00900BDF"/>
    <w:rsid w:val="009029E5"/>
    <w:rsid w:val="00902D6B"/>
    <w:rsid w:val="00903087"/>
    <w:rsid w:val="00904AB3"/>
    <w:rsid w:val="00904C15"/>
    <w:rsid w:val="009143CB"/>
    <w:rsid w:val="00916E75"/>
    <w:rsid w:val="009175A4"/>
    <w:rsid w:val="00924F71"/>
    <w:rsid w:val="00931776"/>
    <w:rsid w:val="00936F82"/>
    <w:rsid w:val="0094133E"/>
    <w:rsid w:val="00943D33"/>
    <w:rsid w:val="00943DE0"/>
    <w:rsid w:val="00953263"/>
    <w:rsid w:val="00957D59"/>
    <w:rsid w:val="00957F41"/>
    <w:rsid w:val="00964D83"/>
    <w:rsid w:val="00966898"/>
    <w:rsid w:val="00966D20"/>
    <w:rsid w:val="00997ECE"/>
    <w:rsid w:val="009A17E4"/>
    <w:rsid w:val="009A31EC"/>
    <w:rsid w:val="009A39ED"/>
    <w:rsid w:val="009B292B"/>
    <w:rsid w:val="009B2F77"/>
    <w:rsid w:val="009C3C6E"/>
    <w:rsid w:val="009C3EC2"/>
    <w:rsid w:val="009C756D"/>
    <w:rsid w:val="009D03F8"/>
    <w:rsid w:val="009D3A6A"/>
    <w:rsid w:val="009D47D1"/>
    <w:rsid w:val="009D5584"/>
    <w:rsid w:val="009E2164"/>
    <w:rsid w:val="009E23FE"/>
    <w:rsid w:val="009F35E2"/>
    <w:rsid w:val="009F4817"/>
    <w:rsid w:val="00A00125"/>
    <w:rsid w:val="00A0651A"/>
    <w:rsid w:val="00A07A99"/>
    <w:rsid w:val="00A12809"/>
    <w:rsid w:val="00A13B18"/>
    <w:rsid w:val="00A20A1E"/>
    <w:rsid w:val="00A3172E"/>
    <w:rsid w:val="00A4001D"/>
    <w:rsid w:val="00A401F2"/>
    <w:rsid w:val="00A501ED"/>
    <w:rsid w:val="00A56A40"/>
    <w:rsid w:val="00A62EC4"/>
    <w:rsid w:val="00A64C4D"/>
    <w:rsid w:val="00A6614D"/>
    <w:rsid w:val="00A66FE8"/>
    <w:rsid w:val="00A6755A"/>
    <w:rsid w:val="00A716F6"/>
    <w:rsid w:val="00A8306F"/>
    <w:rsid w:val="00A8379C"/>
    <w:rsid w:val="00A86751"/>
    <w:rsid w:val="00A93B37"/>
    <w:rsid w:val="00AA5881"/>
    <w:rsid w:val="00AA6952"/>
    <w:rsid w:val="00AB5106"/>
    <w:rsid w:val="00AB67CA"/>
    <w:rsid w:val="00AB7263"/>
    <w:rsid w:val="00AC42B8"/>
    <w:rsid w:val="00AD59D5"/>
    <w:rsid w:val="00AD6F40"/>
    <w:rsid w:val="00AD7129"/>
    <w:rsid w:val="00AD7C26"/>
    <w:rsid w:val="00AE68F8"/>
    <w:rsid w:val="00AF179A"/>
    <w:rsid w:val="00AF1C7B"/>
    <w:rsid w:val="00AF4765"/>
    <w:rsid w:val="00B01CE8"/>
    <w:rsid w:val="00B063FB"/>
    <w:rsid w:val="00B10850"/>
    <w:rsid w:val="00B15B9C"/>
    <w:rsid w:val="00B165F0"/>
    <w:rsid w:val="00B20252"/>
    <w:rsid w:val="00B21765"/>
    <w:rsid w:val="00B24E69"/>
    <w:rsid w:val="00B25973"/>
    <w:rsid w:val="00B25CB4"/>
    <w:rsid w:val="00B32A97"/>
    <w:rsid w:val="00B33730"/>
    <w:rsid w:val="00B33AD4"/>
    <w:rsid w:val="00B42D33"/>
    <w:rsid w:val="00B46542"/>
    <w:rsid w:val="00B51674"/>
    <w:rsid w:val="00B5179D"/>
    <w:rsid w:val="00B523F6"/>
    <w:rsid w:val="00B620F2"/>
    <w:rsid w:val="00B62F19"/>
    <w:rsid w:val="00B639AC"/>
    <w:rsid w:val="00B663DA"/>
    <w:rsid w:val="00B744F6"/>
    <w:rsid w:val="00B76E36"/>
    <w:rsid w:val="00B80BFF"/>
    <w:rsid w:val="00B8118F"/>
    <w:rsid w:val="00B837CB"/>
    <w:rsid w:val="00B84CA7"/>
    <w:rsid w:val="00B85642"/>
    <w:rsid w:val="00B927D7"/>
    <w:rsid w:val="00B94DDC"/>
    <w:rsid w:val="00BA2227"/>
    <w:rsid w:val="00BA23CE"/>
    <w:rsid w:val="00BA56DB"/>
    <w:rsid w:val="00BB03CE"/>
    <w:rsid w:val="00BB16B5"/>
    <w:rsid w:val="00BB5EBE"/>
    <w:rsid w:val="00BC200B"/>
    <w:rsid w:val="00BC2D66"/>
    <w:rsid w:val="00BD6C47"/>
    <w:rsid w:val="00BD6D16"/>
    <w:rsid w:val="00BE5434"/>
    <w:rsid w:val="00BF469E"/>
    <w:rsid w:val="00C04A24"/>
    <w:rsid w:val="00C07C6F"/>
    <w:rsid w:val="00C1325C"/>
    <w:rsid w:val="00C17F50"/>
    <w:rsid w:val="00C206F7"/>
    <w:rsid w:val="00C252D6"/>
    <w:rsid w:val="00C27601"/>
    <w:rsid w:val="00C4098D"/>
    <w:rsid w:val="00C47159"/>
    <w:rsid w:val="00C47616"/>
    <w:rsid w:val="00C47DB2"/>
    <w:rsid w:val="00C5192D"/>
    <w:rsid w:val="00C54E06"/>
    <w:rsid w:val="00C5691A"/>
    <w:rsid w:val="00C60A22"/>
    <w:rsid w:val="00C62AAE"/>
    <w:rsid w:val="00C6732C"/>
    <w:rsid w:val="00C74C96"/>
    <w:rsid w:val="00C863C7"/>
    <w:rsid w:val="00C86EC5"/>
    <w:rsid w:val="00C9439A"/>
    <w:rsid w:val="00C96509"/>
    <w:rsid w:val="00CA05C5"/>
    <w:rsid w:val="00CA0EAC"/>
    <w:rsid w:val="00CA0F91"/>
    <w:rsid w:val="00CB1045"/>
    <w:rsid w:val="00CB2F2E"/>
    <w:rsid w:val="00CB3403"/>
    <w:rsid w:val="00CB46BB"/>
    <w:rsid w:val="00CC19EE"/>
    <w:rsid w:val="00CC1B16"/>
    <w:rsid w:val="00CC351F"/>
    <w:rsid w:val="00CC4C39"/>
    <w:rsid w:val="00CE30FC"/>
    <w:rsid w:val="00CE45DC"/>
    <w:rsid w:val="00CF53A1"/>
    <w:rsid w:val="00CF770E"/>
    <w:rsid w:val="00D002CD"/>
    <w:rsid w:val="00D008EB"/>
    <w:rsid w:val="00D00EFB"/>
    <w:rsid w:val="00D12BD4"/>
    <w:rsid w:val="00D16721"/>
    <w:rsid w:val="00D170D3"/>
    <w:rsid w:val="00D17416"/>
    <w:rsid w:val="00D21158"/>
    <w:rsid w:val="00D243BD"/>
    <w:rsid w:val="00D24465"/>
    <w:rsid w:val="00D254F8"/>
    <w:rsid w:val="00D259CD"/>
    <w:rsid w:val="00D25C6B"/>
    <w:rsid w:val="00D27822"/>
    <w:rsid w:val="00D327E3"/>
    <w:rsid w:val="00D3495D"/>
    <w:rsid w:val="00D354A7"/>
    <w:rsid w:val="00D37BE6"/>
    <w:rsid w:val="00D4093E"/>
    <w:rsid w:val="00D40B3A"/>
    <w:rsid w:val="00D56B03"/>
    <w:rsid w:val="00D678DB"/>
    <w:rsid w:val="00D70A1C"/>
    <w:rsid w:val="00D72F90"/>
    <w:rsid w:val="00D7419A"/>
    <w:rsid w:val="00D77154"/>
    <w:rsid w:val="00D82A25"/>
    <w:rsid w:val="00D85B7B"/>
    <w:rsid w:val="00D87387"/>
    <w:rsid w:val="00D92F7C"/>
    <w:rsid w:val="00D96069"/>
    <w:rsid w:val="00D964C0"/>
    <w:rsid w:val="00D979E3"/>
    <w:rsid w:val="00DA627C"/>
    <w:rsid w:val="00DA657F"/>
    <w:rsid w:val="00DB0D7F"/>
    <w:rsid w:val="00DB1A12"/>
    <w:rsid w:val="00DB30A4"/>
    <w:rsid w:val="00DB56E9"/>
    <w:rsid w:val="00DB7710"/>
    <w:rsid w:val="00DC7E94"/>
    <w:rsid w:val="00DD148F"/>
    <w:rsid w:val="00DD326A"/>
    <w:rsid w:val="00DD6E96"/>
    <w:rsid w:val="00DE4A39"/>
    <w:rsid w:val="00DF0D56"/>
    <w:rsid w:val="00DF4242"/>
    <w:rsid w:val="00DF62F7"/>
    <w:rsid w:val="00E02777"/>
    <w:rsid w:val="00E0289E"/>
    <w:rsid w:val="00E12DE2"/>
    <w:rsid w:val="00E12F5D"/>
    <w:rsid w:val="00E139BD"/>
    <w:rsid w:val="00E17328"/>
    <w:rsid w:val="00E21DF7"/>
    <w:rsid w:val="00E228F6"/>
    <w:rsid w:val="00E240AF"/>
    <w:rsid w:val="00E26644"/>
    <w:rsid w:val="00E26AA9"/>
    <w:rsid w:val="00E27072"/>
    <w:rsid w:val="00E2713F"/>
    <w:rsid w:val="00E32541"/>
    <w:rsid w:val="00E32C8A"/>
    <w:rsid w:val="00E35039"/>
    <w:rsid w:val="00E41B95"/>
    <w:rsid w:val="00E502D2"/>
    <w:rsid w:val="00E5353F"/>
    <w:rsid w:val="00E57DB6"/>
    <w:rsid w:val="00E6123E"/>
    <w:rsid w:val="00E61DCA"/>
    <w:rsid w:val="00E62B16"/>
    <w:rsid w:val="00E64698"/>
    <w:rsid w:val="00E6481C"/>
    <w:rsid w:val="00E71BEF"/>
    <w:rsid w:val="00E80A5C"/>
    <w:rsid w:val="00E861EC"/>
    <w:rsid w:val="00E87568"/>
    <w:rsid w:val="00E87B21"/>
    <w:rsid w:val="00E91551"/>
    <w:rsid w:val="00E91843"/>
    <w:rsid w:val="00E94A59"/>
    <w:rsid w:val="00E9534A"/>
    <w:rsid w:val="00EA2BDF"/>
    <w:rsid w:val="00EA6EC0"/>
    <w:rsid w:val="00EB1015"/>
    <w:rsid w:val="00EB1482"/>
    <w:rsid w:val="00EC009F"/>
    <w:rsid w:val="00EC01B1"/>
    <w:rsid w:val="00EC0CBB"/>
    <w:rsid w:val="00EC15A4"/>
    <w:rsid w:val="00EC2AE5"/>
    <w:rsid w:val="00EC48D3"/>
    <w:rsid w:val="00EC68D2"/>
    <w:rsid w:val="00ED74F5"/>
    <w:rsid w:val="00ED7F72"/>
    <w:rsid w:val="00EE0609"/>
    <w:rsid w:val="00EE07F5"/>
    <w:rsid w:val="00EE1FA4"/>
    <w:rsid w:val="00EE7763"/>
    <w:rsid w:val="00EF13A3"/>
    <w:rsid w:val="00EF1E30"/>
    <w:rsid w:val="00EF2EB0"/>
    <w:rsid w:val="00EF5DCC"/>
    <w:rsid w:val="00F10CA4"/>
    <w:rsid w:val="00F1138C"/>
    <w:rsid w:val="00F11A06"/>
    <w:rsid w:val="00F1377C"/>
    <w:rsid w:val="00F14277"/>
    <w:rsid w:val="00F17185"/>
    <w:rsid w:val="00F218FF"/>
    <w:rsid w:val="00F238CC"/>
    <w:rsid w:val="00F27A75"/>
    <w:rsid w:val="00F31741"/>
    <w:rsid w:val="00F31EB6"/>
    <w:rsid w:val="00F3482B"/>
    <w:rsid w:val="00F45E77"/>
    <w:rsid w:val="00F46A36"/>
    <w:rsid w:val="00F47BFA"/>
    <w:rsid w:val="00F5203A"/>
    <w:rsid w:val="00F526F0"/>
    <w:rsid w:val="00F5408D"/>
    <w:rsid w:val="00F5540A"/>
    <w:rsid w:val="00F616E3"/>
    <w:rsid w:val="00F6302A"/>
    <w:rsid w:val="00F649E2"/>
    <w:rsid w:val="00F7069A"/>
    <w:rsid w:val="00F70923"/>
    <w:rsid w:val="00F72F23"/>
    <w:rsid w:val="00F75882"/>
    <w:rsid w:val="00F77033"/>
    <w:rsid w:val="00F80373"/>
    <w:rsid w:val="00F819E6"/>
    <w:rsid w:val="00F8469C"/>
    <w:rsid w:val="00F956DE"/>
    <w:rsid w:val="00FA02EC"/>
    <w:rsid w:val="00FA2049"/>
    <w:rsid w:val="00FA68F1"/>
    <w:rsid w:val="00FB140F"/>
    <w:rsid w:val="00FB4252"/>
    <w:rsid w:val="00FB44DF"/>
    <w:rsid w:val="00FB5BAE"/>
    <w:rsid w:val="00FC2872"/>
    <w:rsid w:val="00FC3CC9"/>
    <w:rsid w:val="00FC61A1"/>
    <w:rsid w:val="00FC77A2"/>
    <w:rsid w:val="00FE794B"/>
    <w:rsid w:val="00FF20BD"/>
    <w:rsid w:val="00FF404A"/>
    <w:rsid w:val="00FF78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F2"/>
    <w:pPr>
      <w:autoSpaceDE w:val="0"/>
      <w:autoSpaceDN w:val="0"/>
    </w:pPr>
    <w:rPr>
      <w:sz w:val="20"/>
      <w:szCs w:val="20"/>
      <w:lang w:eastAsia="en-US"/>
    </w:rPr>
  </w:style>
  <w:style w:type="paragraph" w:styleId="Heading1">
    <w:name w:val="heading 1"/>
    <w:basedOn w:val="Normal"/>
    <w:next w:val="Normal"/>
    <w:link w:val="Heading1Char"/>
    <w:uiPriority w:val="99"/>
    <w:qFormat/>
    <w:rsid w:val="00E6123E"/>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6123E"/>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6123E"/>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6123E"/>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rsid w:val="00E6123E"/>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E6123E"/>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9"/>
    <w:qFormat/>
    <w:rsid w:val="00E6123E"/>
    <w:pPr>
      <w:numPr>
        <w:ilvl w:val="6"/>
        <w:numId w:val="6"/>
      </w:numPr>
      <w:spacing w:before="240" w:after="60"/>
      <w:outlineLvl w:val="6"/>
    </w:pPr>
    <w:rPr>
      <w:sz w:val="24"/>
      <w:szCs w:val="24"/>
    </w:rPr>
  </w:style>
  <w:style w:type="paragraph" w:styleId="Heading8">
    <w:name w:val="heading 8"/>
    <w:basedOn w:val="Normal"/>
    <w:next w:val="Normal"/>
    <w:link w:val="Heading8Char"/>
    <w:uiPriority w:val="99"/>
    <w:qFormat/>
    <w:rsid w:val="00E6123E"/>
    <w:pPr>
      <w:numPr>
        <w:ilvl w:val="7"/>
        <w:numId w:val="6"/>
      </w:numPr>
      <w:spacing w:before="240" w:after="60"/>
      <w:outlineLvl w:val="7"/>
    </w:pPr>
    <w:rPr>
      <w:i/>
      <w:iCs/>
      <w:sz w:val="24"/>
      <w:szCs w:val="24"/>
    </w:rPr>
  </w:style>
  <w:style w:type="paragraph" w:styleId="Heading9">
    <w:name w:val="heading 9"/>
    <w:basedOn w:val="Normal"/>
    <w:next w:val="Normal"/>
    <w:link w:val="Heading9Char"/>
    <w:uiPriority w:val="99"/>
    <w:qFormat/>
    <w:rsid w:val="00E6123E"/>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06F7"/>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C206F7"/>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C206F7"/>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C206F7"/>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C206F7"/>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C206F7"/>
    <w:rPr>
      <w:rFonts w:ascii="Calibri" w:hAnsi="Calibri" w:cs="Calibri"/>
      <w:b/>
      <w:bCs/>
      <w:lang w:eastAsia="en-US"/>
    </w:rPr>
  </w:style>
  <w:style w:type="character" w:customStyle="1" w:styleId="Heading7Char">
    <w:name w:val="Heading 7 Char"/>
    <w:basedOn w:val="DefaultParagraphFont"/>
    <w:link w:val="Heading7"/>
    <w:uiPriority w:val="99"/>
    <w:semiHidden/>
    <w:locked/>
    <w:rsid w:val="00C206F7"/>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C206F7"/>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C206F7"/>
    <w:rPr>
      <w:rFonts w:ascii="Cambria" w:hAnsi="Cambria" w:cs="Cambria"/>
      <w:lang w:eastAsia="en-US"/>
    </w:rPr>
  </w:style>
  <w:style w:type="paragraph" w:styleId="BodyText">
    <w:name w:val="Body Text"/>
    <w:basedOn w:val="Normal"/>
    <w:link w:val="BodyTextChar"/>
    <w:uiPriority w:val="99"/>
    <w:rsid w:val="00B620F2"/>
    <w:pPr>
      <w:jc w:val="both"/>
    </w:pPr>
    <w:rPr>
      <w:sz w:val="22"/>
      <w:szCs w:val="22"/>
    </w:rPr>
  </w:style>
  <w:style w:type="character" w:customStyle="1" w:styleId="BodyTextChar">
    <w:name w:val="Body Text Char"/>
    <w:basedOn w:val="DefaultParagraphFont"/>
    <w:link w:val="BodyText"/>
    <w:uiPriority w:val="99"/>
    <w:semiHidden/>
    <w:locked/>
    <w:rsid w:val="00C206F7"/>
    <w:rPr>
      <w:sz w:val="20"/>
      <w:szCs w:val="20"/>
      <w:lang w:eastAsia="en-US"/>
    </w:rPr>
  </w:style>
  <w:style w:type="paragraph" w:styleId="Header">
    <w:name w:val="header"/>
    <w:basedOn w:val="Normal"/>
    <w:link w:val="HeaderChar"/>
    <w:uiPriority w:val="99"/>
    <w:rsid w:val="00B620F2"/>
    <w:pPr>
      <w:widowControl w:val="0"/>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C206F7"/>
    <w:rPr>
      <w:sz w:val="20"/>
      <w:szCs w:val="20"/>
      <w:lang w:eastAsia="en-US"/>
    </w:rPr>
  </w:style>
  <w:style w:type="paragraph" w:styleId="BodyTextIndent">
    <w:name w:val="Body Text Indent"/>
    <w:basedOn w:val="Normal"/>
    <w:link w:val="BodyTextIndentChar"/>
    <w:uiPriority w:val="99"/>
    <w:rsid w:val="00B620F2"/>
    <w:pPr>
      <w:ind w:left="993" w:hanging="142"/>
      <w:jc w:val="both"/>
    </w:pPr>
    <w:rPr>
      <w:sz w:val="22"/>
      <w:szCs w:val="22"/>
    </w:rPr>
  </w:style>
  <w:style w:type="character" w:customStyle="1" w:styleId="BodyTextIndentChar">
    <w:name w:val="Body Text Indent Char"/>
    <w:basedOn w:val="DefaultParagraphFont"/>
    <w:link w:val="BodyTextIndent"/>
    <w:uiPriority w:val="99"/>
    <w:semiHidden/>
    <w:locked/>
    <w:rsid w:val="00C206F7"/>
    <w:rPr>
      <w:sz w:val="20"/>
      <w:szCs w:val="20"/>
      <w:lang w:eastAsia="en-US"/>
    </w:rPr>
  </w:style>
  <w:style w:type="character" w:styleId="Hyperlink">
    <w:name w:val="Hyperlink"/>
    <w:basedOn w:val="DefaultParagraphFont"/>
    <w:uiPriority w:val="99"/>
    <w:rsid w:val="00B620F2"/>
    <w:rPr>
      <w:color w:val="0000FF"/>
      <w:u w:val="single"/>
    </w:rPr>
  </w:style>
  <w:style w:type="paragraph" w:styleId="Footer">
    <w:name w:val="footer"/>
    <w:basedOn w:val="Normal"/>
    <w:link w:val="FooterChar"/>
    <w:uiPriority w:val="99"/>
    <w:rsid w:val="002354E1"/>
    <w:pPr>
      <w:tabs>
        <w:tab w:val="center" w:pos="4153"/>
        <w:tab w:val="right" w:pos="8306"/>
      </w:tabs>
    </w:pPr>
  </w:style>
  <w:style w:type="character" w:customStyle="1" w:styleId="FooterChar">
    <w:name w:val="Footer Char"/>
    <w:basedOn w:val="DefaultParagraphFont"/>
    <w:link w:val="Footer"/>
    <w:uiPriority w:val="99"/>
    <w:locked/>
    <w:rsid w:val="0014152C"/>
    <w:rPr>
      <w:lang w:eastAsia="en-US"/>
    </w:rPr>
  </w:style>
  <w:style w:type="paragraph" w:styleId="ListParagraph">
    <w:name w:val="List Paragraph"/>
    <w:basedOn w:val="Normal"/>
    <w:uiPriority w:val="99"/>
    <w:qFormat/>
    <w:rsid w:val="00B76E36"/>
    <w:pPr>
      <w:ind w:left="720"/>
    </w:pPr>
  </w:style>
  <w:style w:type="character" w:styleId="Emphasis">
    <w:name w:val="Emphasis"/>
    <w:basedOn w:val="DefaultParagraphFont"/>
    <w:uiPriority w:val="99"/>
    <w:qFormat/>
    <w:rsid w:val="00D4093E"/>
    <w:rPr>
      <w:i/>
      <w:iCs/>
    </w:rPr>
  </w:style>
  <w:style w:type="paragraph" w:customStyle="1" w:styleId="Default">
    <w:name w:val="Default"/>
    <w:uiPriority w:val="99"/>
    <w:rsid w:val="0013581C"/>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locked/>
    <w:rsid w:val="005D48DD"/>
    <w:rPr>
      <w:rFonts w:ascii="Tahoma" w:hAnsi="Tahoma" w:cs="Tahoma"/>
      <w:sz w:val="16"/>
      <w:szCs w:val="16"/>
    </w:rPr>
  </w:style>
  <w:style w:type="character" w:customStyle="1" w:styleId="BalloonTextChar">
    <w:name w:val="Balloon Text Char"/>
    <w:basedOn w:val="DefaultParagraphFont"/>
    <w:link w:val="BalloonText"/>
    <w:uiPriority w:val="99"/>
    <w:semiHidden/>
    <w:rsid w:val="005D48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F2"/>
    <w:pPr>
      <w:autoSpaceDE w:val="0"/>
      <w:autoSpaceDN w:val="0"/>
    </w:pPr>
    <w:rPr>
      <w:sz w:val="20"/>
      <w:szCs w:val="20"/>
      <w:lang w:eastAsia="en-US"/>
    </w:rPr>
  </w:style>
  <w:style w:type="paragraph" w:styleId="1">
    <w:name w:val="heading 1"/>
    <w:basedOn w:val="a"/>
    <w:next w:val="a"/>
    <w:link w:val="1Char"/>
    <w:uiPriority w:val="99"/>
    <w:qFormat/>
    <w:rsid w:val="00E6123E"/>
    <w:pPr>
      <w:keepNext/>
      <w:numPr>
        <w:numId w:val="6"/>
      </w:numPr>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E6123E"/>
    <w:pPr>
      <w:keepNext/>
      <w:numPr>
        <w:ilvl w:val="1"/>
        <w:numId w:val="6"/>
      </w:numPr>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E6123E"/>
    <w:pPr>
      <w:keepNext/>
      <w:numPr>
        <w:ilvl w:val="2"/>
        <w:numId w:val="6"/>
      </w:numPr>
      <w:spacing w:before="240" w:after="60"/>
      <w:outlineLvl w:val="2"/>
    </w:pPr>
    <w:rPr>
      <w:rFonts w:ascii="Arial" w:hAnsi="Arial" w:cs="Arial"/>
      <w:b/>
      <w:bCs/>
      <w:sz w:val="26"/>
      <w:szCs w:val="26"/>
    </w:rPr>
  </w:style>
  <w:style w:type="paragraph" w:styleId="4">
    <w:name w:val="heading 4"/>
    <w:basedOn w:val="a"/>
    <w:next w:val="a"/>
    <w:link w:val="4Char"/>
    <w:uiPriority w:val="99"/>
    <w:qFormat/>
    <w:rsid w:val="00E6123E"/>
    <w:pPr>
      <w:keepNext/>
      <w:numPr>
        <w:ilvl w:val="3"/>
        <w:numId w:val="6"/>
      </w:numPr>
      <w:spacing w:before="240" w:after="60"/>
      <w:outlineLvl w:val="3"/>
    </w:pPr>
    <w:rPr>
      <w:b/>
      <w:bCs/>
      <w:sz w:val="28"/>
      <w:szCs w:val="28"/>
    </w:rPr>
  </w:style>
  <w:style w:type="paragraph" w:styleId="5">
    <w:name w:val="heading 5"/>
    <w:basedOn w:val="a"/>
    <w:next w:val="a"/>
    <w:link w:val="5Char"/>
    <w:uiPriority w:val="99"/>
    <w:qFormat/>
    <w:rsid w:val="00E6123E"/>
    <w:pPr>
      <w:numPr>
        <w:ilvl w:val="4"/>
        <w:numId w:val="6"/>
      </w:numPr>
      <w:spacing w:before="240" w:after="60"/>
      <w:outlineLvl w:val="4"/>
    </w:pPr>
    <w:rPr>
      <w:b/>
      <w:bCs/>
      <w:i/>
      <w:iCs/>
      <w:sz w:val="26"/>
      <w:szCs w:val="26"/>
    </w:rPr>
  </w:style>
  <w:style w:type="paragraph" w:styleId="6">
    <w:name w:val="heading 6"/>
    <w:basedOn w:val="a"/>
    <w:next w:val="a"/>
    <w:link w:val="6Char"/>
    <w:uiPriority w:val="99"/>
    <w:qFormat/>
    <w:rsid w:val="00E6123E"/>
    <w:pPr>
      <w:numPr>
        <w:ilvl w:val="5"/>
        <w:numId w:val="6"/>
      </w:numPr>
      <w:spacing w:before="240" w:after="60"/>
      <w:outlineLvl w:val="5"/>
    </w:pPr>
    <w:rPr>
      <w:b/>
      <w:bCs/>
      <w:sz w:val="22"/>
      <w:szCs w:val="22"/>
    </w:rPr>
  </w:style>
  <w:style w:type="paragraph" w:styleId="7">
    <w:name w:val="heading 7"/>
    <w:basedOn w:val="a"/>
    <w:next w:val="a"/>
    <w:link w:val="7Char"/>
    <w:uiPriority w:val="99"/>
    <w:qFormat/>
    <w:rsid w:val="00E6123E"/>
    <w:pPr>
      <w:numPr>
        <w:ilvl w:val="6"/>
        <w:numId w:val="6"/>
      </w:numPr>
      <w:spacing w:before="240" w:after="60"/>
      <w:outlineLvl w:val="6"/>
    </w:pPr>
    <w:rPr>
      <w:sz w:val="24"/>
      <w:szCs w:val="24"/>
    </w:rPr>
  </w:style>
  <w:style w:type="paragraph" w:styleId="8">
    <w:name w:val="heading 8"/>
    <w:basedOn w:val="a"/>
    <w:next w:val="a"/>
    <w:link w:val="8Char"/>
    <w:uiPriority w:val="99"/>
    <w:qFormat/>
    <w:rsid w:val="00E6123E"/>
    <w:pPr>
      <w:numPr>
        <w:ilvl w:val="7"/>
        <w:numId w:val="6"/>
      </w:numPr>
      <w:spacing w:before="240" w:after="60"/>
      <w:outlineLvl w:val="7"/>
    </w:pPr>
    <w:rPr>
      <w:i/>
      <w:iCs/>
      <w:sz w:val="24"/>
      <w:szCs w:val="24"/>
    </w:rPr>
  </w:style>
  <w:style w:type="paragraph" w:styleId="9">
    <w:name w:val="heading 9"/>
    <w:basedOn w:val="a"/>
    <w:next w:val="a"/>
    <w:link w:val="9Char"/>
    <w:uiPriority w:val="99"/>
    <w:qFormat/>
    <w:rsid w:val="00E6123E"/>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206F7"/>
    <w:rPr>
      <w:rFonts w:ascii="Cambria" w:hAnsi="Cambria" w:cs="Cambria"/>
      <w:b/>
      <w:bCs/>
      <w:kern w:val="32"/>
      <w:sz w:val="32"/>
      <w:szCs w:val="32"/>
      <w:lang w:eastAsia="en-US"/>
    </w:rPr>
  </w:style>
  <w:style w:type="character" w:customStyle="1" w:styleId="2Char">
    <w:name w:val="Επικεφαλίδα 2 Char"/>
    <w:basedOn w:val="a0"/>
    <w:link w:val="2"/>
    <w:uiPriority w:val="99"/>
    <w:semiHidden/>
    <w:locked/>
    <w:rsid w:val="00C206F7"/>
    <w:rPr>
      <w:rFonts w:ascii="Cambria" w:hAnsi="Cambria" w:cs="Cambria"/>
      <w:b/>
      <w:bCs/>
      <w:i/>
      <w:iCs/>
      <w:sz w:val="28"/>
      <w:szCs w:val="28"/>
      <w:lang w:eastAsia="en-US"/>
    </w:rPr>
  </w:style>
  <w:style w:type="character" w:customStyle="1" w:styleId="3Char">
    <w:name w:val="Επικεφαλίδα 3 Char"/>
    <w:basedOn w:val="a0"/>
    <w:link w:val="3"/>
    <w:uiPriority w:val="99"/>
    <w:semiHidden/>
    <w:locked/>
    <w:rsid w:val="00C206F7"/>
    <w:rPr>
      <w:rFonts w:ascii="Cambria" w:hAnsi="Cambria" w:cs="Cambria"/>
      <w:b/>
      <w:bCs/>
      <w:sz w:val="26"/>
      <w:szCs w:val="26"/>
      <w:lang w:eastAsia="en-US"/>
    </w:rPr>
  </w:style>
  <w:style w:type="character" w:customStyle="1" w:styleId="4Char">
    <w:name w:val="Επικεφαλίδα 4 Char"/>
    <w:basedOn w:val="a0"/>
    <w:link w:val="4"/>
    <w:uiPriority w:val="99"/>
    <w:semiHidden/>
    <w:locked/>
    <w:rsid w:val="00C206F7"/>
    <w:rPr>
      <w:rFonts w:ascii="Calibri" w:hAnsi="Calibri" w:cs="Calibri"/>
      <w:b/>
      <w:bCs/>
      <w:sz w:val="28"/>
      <w:szCs w:val="28"/>
      <w:lang w:eastAsia="en-US"/>
    </w:rPr>
  </w:style>
  <w:style w:type="character" w:customStyle="1" w:styleId="5Char">
    <w:name w:val="Επικεφαλίδα 5 Char"/>
    <w:basedOn w:val="a0"/>
    <w:link w:val="5"/>
    <w:uiPriority w:val="99"/>
    <w:semiHidden/>
    <w:locked/>
    <w:rsid w:val="00C206F7"/>
    <w:rPr>
      <w:rFonts w:ascii="Calibri" w:hAnsi="Calibri" w:cs="Calibri"/>
      <w:b/>
      <w:bCs/>
      <w:i/>
      <w:iCs/>
      <w:sz w:val="26"/>
      <w:szCs w:val="26"/>
      <w:lang w:eastAsia="en-US"/>
    </w:rPr>
  </w:style>
  <w:style w:type="character" w:customStyle="1" w:styleId="6Char">
    <w:name w:val="Επικεφαλίδα 6 Char"/>
    <w:basedOn w:val="a0"/>
    <w:link w:val="6"/>
    <w:uiPriority w:val="99"/>
    <w:semiHidden/>
    <w:locked/>
    <w:rsid w:val="00C206F7"/>
    <w:rPr>
      <w:rFonts w:ascii="Calibri" w:hAnsi="Calibri" w:cs="Calibri"/>
      <w:b/>
      <w:bCs/>
      <w:lang w:eastAsia="en-US"/>
    </w:rPr>
  </w:style>
  <w:style w:type="character" w:customStyle="1" w:styleId="7Char">
    <w:name w:val="Επικεφαλίδα 7 Char"/>
    <w:basedOn w:val="a0"/>
    <w:link w:val="7"/>
    <w:uiPriority w:val="99"/>
    <w:semiHidden/>
    <w:locked/>
    <w:rsid w:val="00C206F7"/>
    <w:rPr>
      <w:rFonts w:ascii="Calibri" w:hAnsi="Calibri" w:cs="Calibri"/>
      <w:sz w:val="24"/>
      <w:szCs w:val="24"/>
      <w:lang w:eastAsia="en-US"/>
    </w:rPr>
  </w:style>
  <w:style w:type="character" w:customStyle="1" w:styleId="8Char">
    <w:name w:val="Επικεφαλίδα 8 Char"/>
    <w:basedOn w:val="a0"/>
    <w:link w:val="8"/>
    <w:uiPriority w:val="99"/>
    <w:semiHidden/>
    <w:locked/>
    <w:rsid w:val="00C206F7"/>
    <w:rPr>
      <w:rFonts w:ascii="Calibri" w:hAnsi="Calibri" w:cs="Calibri"/>
      <w:i/>
      <w:iCs/>
      <w:sz w:val="24"/>
      <w:szCs w:val="24"/>
      <w:lang w:eastAsia="en-US"/>
    </w:rPr>
  </w:style>
  <w:style w:type="character" w:customStyle="1" w:styleId="9Char">
    <w:name w:val="Επικεφαλίδα 9 Char"/>
    <w:basedOn w:val="a0"/>
    <w:link w:val="9"/>
    <w:uiPriority w:val="99"/>
    <w:semiHidden/>
    <w:locked/>
    <w:rsid w:val="00C206F7"/>
    <w:rPr>
      <w:rFonts w:ascii="Cambria" w:hAnsi="Cambria" w:cs="Cambria"/>
      <w:lang w:eastAsia="en-US"/>
    </w:rPr>
  </w:style>
  <w:style w:type="paragraph" w:styleId="a3">
    <w:name w:val="Body Text"/>
    <w:basedOn w:val="a"/>
    <w:link w:val="Char"/>
    <w:uiPriority w:val="99"/>
    <w:rsid w:val="00B620F2"/>
    <w:pPr>
      <w:jc w:val="both"/>
    </w:pPr>
    <w:rPr>
      <w:sz w:val="22"/>
      <w:szCs w:val="22"/>
    </w:rPr>
  </w:style>
  <w:style w:type="character" w:customStyle="1" w:styleId="Char">
    <w:name w:val="Σώμα κειμένου Char"/>
    <w:basedOn w:val="a0"/>
    <w:link w:val="a3"/>
    <w:uiPriority w:val="99"/>
    <w:semiHidden/>
    <w:locked/>
    <w:rsid w:val="00C206F7"/>
    <w:rPr>
      <w:sz w:val="20"/>
      <w:szCs w:val="20"/>
      <w:lang w:eastAsia="en-US"/>
    </w:rPr>
  </w:style>
  <w:style w:type="paragraph" w:styleId="a4">
    <w:name w:val="header"/>
    <w:basedOn w:val="a"/>
    <w:link w:val="Char0"/>
    <w:uiPriority w:val="99"/>
    <w:rsid w:val="00B620F2"/>
    <w:pPr>
      <w:widowControl w:val="0"/>
      <w:tabs>
        <w:tab w:val="center" w:pos="4536"/>
        <w:tab w:val="right" w:pos="9072"/>
      </w:tabs>
    </w:pPr>
    <w:rPr>
      <w:sz w:val="24"/>
      <w:szCs w:val="24"/>
    </w:rPr>
  </w:style>
  <w:style w:type="character" w:customStyle="1" w:styleId="Char0">
    <w:name w:val="Κεφαλίδα Char"/>
    <w:basedOn w:val="a0"/>
    <w:link w:val="a4"/>
    <w:uiPriority w:val="99"/>
    <w:semiHidden/>
    <w:locked/>
    <w:rsid w:val="00C206F7"/>
    <w:rPr>
      <w:sz w:val="20"/>
      <w:szCs w:val="20"/>
      <w:lang w:eastAsia="en-US"/>
    </w:rPr>
  </w:style>
  <w:style w:type="paragraph" w:styleId="a5">
    <w:name w:val="Body Text Indent"/>
    <w:basedOn w:val="a"/>
    <w:link w:val="Char1"/>
    <w:uiPriority w:val="99"/>
    <w:rsid w:val="00B620F2"/>
    <w:pPr>
      <w:ind w:left="993" w:hanging="142"/>
      <w:jc w:val="both"/>
    </w:pPr>
    <w:rPr>
      <w:sz w:val="22"/>
      <w:szCs w:val="22"/>
    </w:rPr>
  </w:style>
  <w:style w:type="character" w:customStyle="1" w:styleId="Char1">
    <w:name w:val="Σώμα κείμενου με εσοχή Char"/>
    <w:basedOn w:val="a0"/>
    <w:link w:val="a5"/>
    <w:uiPriority w:val="99"/>
    <w:semiHidden/>
    <w:locked/>
    <w:rsid w:val="00C206F7"/>
    <w:rPr>
      <w:sz w:val="20"/>
      <w:szCs w:val="20"/>
      <w:lang w:eastAsia="en-US"/>
    </w:rPr>
  </w:style>
  <w:style w:type="character" w:styleId="-">
    <w:name w:val="Hyperlink"/>
    <w:basedOn w:val="a0"/>
    <w:uiPriority w:val="99"/>
    <w:rsid w:val="00B620F2"/>
    <w:rPr>
      <w:color w:val="0000FF"/>
      <w:u w:val="single"/>
    </w:rPr>
  </w:style>
  <w:style w:type="paragraph" w:styleId="a6">
    <w:name w:val="footer"/>
    <w:basedOn w:val="a"/>
    <w:link w:val="Char2"/>
    <w:uiPriority w:val="99"/>
    <w:rsid w:val="002354E1"/>
    <w:pPr>
      <w:tabs>
        <w:tab w:val="center" w:pos="4153"/>
        <w:tab w:val="right" w:pos="8306"/>
      </w:tabs>
    </w:pPr>
  </w:style>
  <w:style w:type="character" w:customStyle="1" w:styleId="Char2">
    <w:name w:val="Υποσέλιδο Char"/>
    <w:basedOn w:val="a0"/>
    <w:link w:val="a6"/>
    <w:uiPriority w:val="99"/>
    <w:locked/>
    <w:rsid w:val="0014152C"/>
    <w:rPr>
      <w:lang w:eastAsia="en-US"/>
    </w:rPr>
  </w:style>
  <w:style w:type="paragraph" w:styleId="a7">
    <w:name w:val="List Paragraph"/>
    <w:basedOn w:val="a"/>
    <w:uiPriority w:val="99"/>
    <w:qFormat/>
    <w:rsid w:val="00B76E36"/>
    <w:pPr>
      <w:ind w:left="720"/>
    </w:pPr>
  </w:style>
  <w:style w:type="character" w:styleId="a8">
    <w:name w:val="Emphasis"/>
    <w:basedOn w:val="a0"/>
    <w:uiPriority w:val="99"/>
    <w:qFormat/>
    <w:rsid w:val="00D4093E"/>
    <w:rPr>
      <w:i/>
      <w:iCs/>
    </w:rPr>
  </w:style>
  <w:style w:type="paragraph" w:customStyle="1" w:styleId="Default">
    <w:name w:val="Default"/>
    <w:uiPriority w:val="99"/>
    <w:rsid w:val="0013581C"/>
    <w:pPr>
      <w:autoSpaceDE w:val="0"/>
      <w:autoSpaceDN w:val="0"/>
      <w:adjustRightInd w:val="0"/>
    </w:pPr>
    <w:rPr>
      <w:rFonts w:ascii="Cambria" w:hAnsi="Cambria" w:cs="Cambria"/>
      <w:color w:val="000000"/>
      <w:sz w:val="24"/>
      <w:szCs w:val="24"/>
      <w:lang w:val="en-GB"/>
    </w:rPr>
  </w:style>
  <w:style w:type="paragraph" w:styleId="a9">
    <w:name w:val="Balloon Text"/>
    <w:basedOn w:val="a"/>
    <w:link w:val="Char3"/>
    <w:uiPriority w:val="99"/>
    <w:semiHidden/>
    <w:unhideWhenUsed/>
    <w:locked/>
    <w:rsid w:val="005D48DD"/>
    <w:rPr>
      <w:rFonts w:ascii="Tahoma" w:hAnsi="Tahoma" w:cs="Tahoma"/>
      <w:sz w:val="16"/>
      <w:szCs w:val="16"/>
    </w:rPr>
  </w:style>
  <w:style w:type="character" w:customStyle="1" w:styleId="Char3">
    <w:name w:val="Κείμενο πλαισίου Char"/>
    <w:basedOn w:val="a0"/>
    <w:link w:val="a9"/>
    <w:uiPriority w:val="99"/>
    <w:semiHidden/>
    <w:rsid w:val="005D48D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9253007">
      <w:marLeft w:val="0"/>
      <w:marRight w:val="0"/>
      <w:marTop w:val="0"/>
      <w:marBottom w:val="0"/>
      <w:divBdr>
        <w:top w:val="none" w:sz="0" w:space="0" w:color="auto"/>
        <w:left w:val="none" w:sz="0" w:space="0" w:color="auto"/>
        <w:bottom w:val="none" w:sz="0" w:space="0" w:color="auto"/>
        <w:right w:val="none" w:sz="0" w:space="0" w:color="auto"/>
      </w:divBdr>
      <w:divsChild>
        <w:div w:id="829253005">
          <w:marLeft w:val="0"/>
          <w:marRight w:val="0"/>
          <w:marTop w:val="0"/>
          <w:marBottom w:val="0"/>
          <w:divBdr>
            <w:top w:val="none" w:sz="0" w:space="0" w:color="auto"/>
            <w:left w:val="none" w:sz="0" w:space="0" w:color="auto"/>
            <w:bottom w:val="none" w:sz="0" w:space="0" w:color="auto"/>
            <w:right w:val="none" w:sz="0" w:space="0" w:color="auto"/>
          </w:divBdr>
        </w:div>
        <w:div w:id="829253011">
          <w:marLeft w:val="0"/>
          <w:marRight w:val="0"/>
          <w:marTop w:val="0"/>
          <w:marBottom w:val="0"/>
          <w:divBdr>
            <w:top w:val="none" w:sz="0" w:space="0" w:color="auto"/>
            <w:left w:val="none" w:sz="0" w:space="0" w:color="auto"/>
            <w:bottom w:val="none" w:sz="0" w:space="0" w:color="auto"/>
            <w:right w:val="none" w:sz="0" w:space="0" w:color="auto"/>
          </w:divBdr>
        </w:div>
        <w:div w:id="829253012">
          <w:marLeft w:val="0"/>
          <w:marRight w:val="0"/>
          <w:marTop w:val="0"/>
          <w:marBottom w:val="0"/>
          <w:divBdr>
            <w:top w:val="none" w:sz="0" w:space="0" w:color="auto"/>
            <w:left w:val="none" w:sz="0" w:space="0" w:color="auto"/>
            <w:bottom w:val="none" w:sz="0" w:space="0" w:color="auto"/>
            <w:right w:val="none" w:sz="0" w:space="0" w:color="auto"/>
          </w:divBdr>
        </w:div>
        <w:div w:id="829253013">
          <w:marLeft w:val="0"/>
          <w:marRight w:val="0"/>
          <w:marTop w:val="0"/>
          <w:marBottom w:val="0"/>
          <w:divBdr>
            <w:top w:val="none" w:sz="0" w:space="0" w:color="auto"/>
            <w:left w:val="none" w:sz="0" w:space="0" w:color="auto"/>
            <w:bottom w:val="none" w:sz="0" w:space="0" w:color="auto"/>
            <w:right w:val="none" w:sz="0" w:space="0" w:color="auto"/>
          </w:divBdr>
        </w:div>
        <w:div w:id="829253015">
          <w:marLeft w:val="0"/>
          <w:marRight w:val="0"/>
          <w:marTop w:val="0"/>
          <w:marBottom w:val="0"/>
          <w:divBdr>
            <w:top w:val="none" w:sz="0" w:space="0" w:color="auto"/>
            <w:left w:val="none" w:sz="0" w:space="0" w:color="auto"/>
            <w:bottom w:val="none" w:sz="0" w:space="0" w:color="auto"/>
            <w:right w:val="none" w:sz="0" w:space="0" w:color="auto"/>
          </w:divBdr>
        </w:div>
        <w:div w:id="829253016">
          <w:marLeft w:val="0"/>
          <w:marRight w:val="0"/>
          <w:marTop w:val="0"/>
          <w:marBottom w:val="0"/>
          <w:divBdr>
            <w:top w:val="none" w:sz="0" w:space="0" w:color="auto"/>
            <w:left w:val="none" w:sz="0" w:space="0" w:color="auto"/>
            <w:bottom w:val="none" w:sz="0" w:space="0" w:color="auto"/>
            <w:right w:val="none" w:sz="0" w:space="0" w:color="auto"/>
          </w:divBdr>
        </w:div>
        <w:div w:id="829253021">
          <w:marLeft w:val="0"/>
          <w:marRight w:val="0"/>
          <w:marTop w:val="0"/>
          <w:marBottom w:val="0"/>
          <w:divBdr>
            <w:top w:val="none" w:sz="0" w:space="0" w:color="auto"/>
            <w:left w:val="none" w:sz="0" w:space="0" w:color="auto"/>
            <w:bottom w:val="none" w:sz="0" w:space="0" w:color="auto"/>
            <w:right w:val="none" w:sz="0" w:space="0" w:color="auto"/>
          </w:divBdr>
        </w:div>
        <w:div w:id="829253025">
          <w:marLeft w:val="0"/>
          <w:marRight w:val="0"/>
          <w:marTop w:val="0"/>
          <w:marBottom w:val="0"/>
          <w:divBdr>
            <w:top w:val="none" w:sz="0" w:space="0" w:color="auto"/>
            <w:left w:val="none" w:sz="0" w:space="0" w:color="auto"/>
            <w:bottom w:val="none" w:sz="0" w:space="0" w:color="auto"/>
            <w:right w:val="none" w:sz="0" w:space="0" w:color="auto"/>
          </w:divBdr>
        </w:div>
        <w:div w:id="829253026">
          <w:marLeft w:val="0"/>
          <w:marRight w:val="0"/>
          <w:marTop w:val="0"/>
          <w:marBottom w:val="0"/>
          <w:divBdr>
            <w:top w:val="none" w:sz="0" w:space="0" w:color="auto"/>
            <w:left w:val="none" w:sz="0" w:space="0" w:color="auto"/>
            <w:bottom w:val="none" w:sz="0" w:space="0" w:color="auto"/>
            <w:right w:val="none" w:sz="0" w:space="0" w:color="auto"/>
          </w:divBdr>
        </w:div>
        <w:div w:id="829253032">
          <w:marLeft w:val="0"/>
          <w:marRight w:val="0"/>
          <w:marTop w:val="0"/>
          <w:marBottom w:val="0"/>
          <w:divBdr>
            <w:top w:val="none" w:sz="0" w:space="0" w:color="auto"/>
            <w:left w:val="none" w:sz="0" w:space="0" w:color="auto"/>
            <w:bottom w:val="none" w:sz="0" w:space="0" w:color="auto"/>
            <w:right w:val="none" w:sz="0" w:space="0" w:color="auto"/>
          </w:divBdr>
        </w:div>
        <w:div w:id="829253034">
          <w:marLeft w:val="0"/>
          <w:marRight w:val="0"/>
          <w:marTop w:val="0"/>
          <w:marBottom w:val="0"/>
          <w:divBdr>
            <w:top w:val="none" w:sz="0" w:space="0" w:color="auto"/>
            <w:left w:val="none" w:sz="0" w:space="0" w:color="auto"/>
            <w:bottom w:val="none" w:sz="0" w:space="0" w:color="auto"/>
            <w:right w:val="none" w:sz="0" w:space="0" w:color="auto"/>
          </w:divBdr>
        </w:div>
        <w:div w:id="829253037">
          <w:marLeft w:val="0"/>
          <w:marRight w:val="0"/>
          <w:marTop w:val="0"/>
          <w:marBottom w:val="0"/>
          <w:divBdr>
            <w:top w:val="none" w:sz="0" w:space="0" w:color="auto"/>
            <w:left w:val="none" w:sz="0" w:space="0" w:color="auto"/>
            <w:bottom w:val="none" w:sz="0" w:space="0" w:color="auto"/>
            <w:right w:val="none" w:sz="0" w:space="0" w:color="auto"/>
          </w:divBdr>
        </w:div>
        <w:div w:id="829253039">
          <w:marLeft w:val="0"/>
          <w:marRight w:val="0"/>
          <w:marTop w:val="0"/>
          <w:marBottom w:val="0"/>
          <w:divBdr>
            <w:top w:val="none" w:sz="0" w:space="0" w:color="auto"/>
            <w:left w:val="none" w:sz="0" w:space="0" w:color="auto"/>
            <w:bottom w:val="none" w:sz="0" w:space="0" w:color="auto"/>
            <w:right w:val="none" w:sz="0" w:space="0" w:color="auto"/>
          </w:divBdr>
        </w:div>
        <w:div w:id="829253042">
          <w:marLeft w:val="0"/>
          <w:marRight w:val="0"/>
          <w:marTop w:val="0"/>
          <w:marBottom w:val="0"/>
          <w:divBdr>
            <w:top w:val="none" w:sz="0" w:space="0" w:color="auto"/>
            <w:left w:val="none" w:sz="0" w:space="0" w:color="auto"/>
            <w:bottom w:val="none" w:sz="0" w:space="0" w:color="auto"/>
            <w:right w:val="none" w:sz="0" w:space="0" w:color="auto"/>
          </w:divBdr>
        </w:div>
        <w:div w:id="829253048">
          <w:marLeft w:val="0"/>
          <w:marRight w:val="0"/>
          <w:marTop w:val="0"/>
          <w:marBottom w:val="0"/>
          <w:divBdr>
            <w:top w:val="none" w:sz="0" w:space="0" w:color="auto"/>
            <w:left w:val="none" w:sz="0" w:space="0" w:color="auto"/>
            <w:bottom w:val="none" w:sz="0" w:space="0" w:color="auto"/>
            <w:right w:val="none" w:sz="0" w:space="0" w:color="auto"/>
          </w:divBdr>
        </w:div>
        <w:div w:id="829253058">
          <w:marLeft w:val="0"/>
          <w:marRight w:val="0"/>
          <w:marTop w:val="0"/>
          <w:marBottom w:val="0"/>
          <w:divBdr>
            <w:top w:val="none" w:sz="0" w:space="0" w:color="auto"/>
            <w:left w:val="none" w:sz="0" w:space="0" w:color="auto"/>
            <w:bottom w:val="none" w:sz="0" w:space="0" w:color="auto"/>
            <w:right w:val="none" w:sz="0" w:space="0" w:color="auto"/>
          </w:divBdr>
        </w:div>
        <w:div w:id="829253069">
          <w:marLeft w:val="0"/>
          <w:marRight w:val="0"/>
          <w:marTop w:val="0"/>
          <w:marBottom w:val="0"/>
          <w:divBdr>
            <w:top w:val="none" w:sz="0" w:space="0" w:color="auto"/>
            <w:left w:val="none" w:sz="0" w:space="0" w:color="auto"/>
            <w:bottom w:val="none" w:sz="0" w:space="0" w:color="auto"/>
            <w:right w:val="none" w:sz="0" w:space="0" w:color="auto"/>
          </w:divBdr>
        </w:div>
        <w:div w:id="829253071">
          <w:marLeft w:val="0"/>
          <w:marRight w:val="0"/>
          <w:marTop w:val="0"/>
          <w:marBottom w:val="0"/>
          <w:divBdr>
            <w:top w:val="none" w:sz="0" w:space="0" w:color="auto"/>
            <w:left w:val="none" w:sz="0" w:space="0" w:color="auto"/>
            <w:bottom w:val="none" w:sz="0" w:space="0" w:color="auto"/>
            <w:right w:val="none" w:sz="0" w:space="0" w:color="auto"/>
          </w:divBdr>
        </w:div>
        <w:div w:id="829253075">
          <w:marLeft w:val="0"/>
          <w:marRight w:val="0"/>
          <w:marTop w:val="0"/>
          <w:marBottom w:val="0"/>
          <w:divBdr>
            <w:top w:val="none" w:sz="0" w:space="0" w:color="auto"/>
            <w:left w:val="none" w:sz="0" w:space="0" w:color="auto"/>
            <w:bottom w:val="none" w:sz="0" w:space="0" w:color="auto"/>
            <w:right w:val="none" w:sz="0" w:space="0" w:color="auto"/>
          </w:divBdr>
        </w:div>
        <w:div w:id="829253079">
          <w:marLeft w:val="0"/>
          <w:marRight w:val="0"/>
          <w:marTop w:val="0"/>
          <w:marBottom w:val="0"/>
          <w:divBdr>
            <w:top w:val="none" w:sz="0" w:space="0" w:color="auto"/>
            <w:left w:val="none" w:sz="0" w:space="0" w:color="auto"/>
            <w:bottom w:val="none" w:sz="0" w:space="0" w:color="auto"/>
            <w:right w:val="none" w:sz="0" w:space="0" w:color="auto"/>
          </w:divBdr>
        </w:div>
        <w:div w:id="829253081">
          <w:marLeft w:val="0"/>
          <w:marRight w:val="0"/>
          <w:marTop w:val="0"/>
          <w:marBottom w:val="0"/>
          <w:divBdr>
            <w:top w:val="none" w:sz="0" w:space="0" w:color="auto"/>
            <w:left w:val="none" w:sz="0" w:space="0" w:color="auto"/>
            <w:bottom w:val="none" w:sz="0" w:space="0" w:color="auto"/>
            <w:right w:val="none" w:sz="0" w:space="0" w:color="auto"/>
          </w:divBdr>
        </w:div>
        <w:div w:id="829253082">
          <w:marLeft w:val="0"/>
          <w:marRight w:val="0"/>
          <w:marTop w:val="0"/>
          <w:marBottom w:val="0"/>
          <w:divBdr>
            <w:top w:val="none" w:sz="0" w:space="0" w:color="auto"/>
            <w:left w:val="none" w:sz="0" w:space="0" w:color="auto"/>
            <w:bottom w:val="none" w:sz="0" w:space="0" w:color="auto"/>
            <w:right w:val="none" w:sz="0" w:space="0" w:color="auto"/>
          </w:divBdr>
        </w:div>
        <w:div w:id="829253083">
          <w:marLeft w:val="0"/>
          <w:marRight w:val="0"/>
          <w:marTop w:val="0"/>
          <w:marBottom w:val="0"/>
          <w:divBdr>
            <w:top w:val="none" w:sz="0" w:space="0" w:color="auto"/>
            <w:left w:val="none" w:sz="0" w:space="0" w:color="auto"/>
            <w:bottom w:val="none" w:sz="0" w:space="0" w:color="auto"/>
            <w:right w:val="none" w:sz="0" w:space="0" w:color="auto"/>
          </w:divBdr>
        </w:div>
      </w:divsChild>
    </w:div>
    <w:div w:id="829253040">
      <w:marLeft w:val="0"/>
      <w:marRight w:val="0"/>
      <w:marTop w:val="0"/>
      <w:marBottom w:val="0"/>
      <w:divBdr>
        <w:top w:val="none" w:sz="0" w:space="0" w:color="auto"/>
        <w:left w:val="none" w:sz="0" w:space="0" w:color="auto"/>
        <w:bottom w:val="none" w:sz="0" w:space="0" w:color="auto"/>
        <w:right w:val="none" w:sz="0" w:space="0" w:color="auto"/>
      </w:divBdr>
      <w:divsChild>
        <w:div w:id="829253002">
          <w:marLeft w:val="0"/>
          <w:marRight w:val="0"/>
          <w:marTop w:val="0"/>
          <w:marBottom w:val="0"/>
          <w:divBdr>
            <w:top w:val="none" w:sz="0" w:space="0" w:color="auto"/>
            <w:left w:val="none" w:sz="0" w:space="0" w:color="auto"/>
            <w:bottom w:val="none" w:sz="0" w:space="0" w:color="auto"/>
            <w:right w:val="none" w:sz="0" w:space="0" w:color="auto"/>
          </w:divBdr>
        </w:div>
        <w:div w:id="829253038">
          <w:marLeft w:val="0"/>
          <w:marRight w:val="0"/>
          <w:marTop w:val="0"/>
          <w:marBottom w:val="0"/>
          <w:divBdr>
            <w:top w:val="none" w:sz="0" w:space="0" w:color="auto"/>
            <w:left w:val="none" w:sz="0" w:space="0" w:color="auto"/>
            <w:bottom w:val="none" w:sz="0" w:space="0" w:color="auto"/>
            <w:right w:val="none" w:sz="0" w:space="0" w:color="auto"/>
          </w:divBdr>
        </w:div>
        <w:div w:id="829253045">
          <w:marLeft w:val="0"/>
          <w:marRight w:val="0"/>
          <w:marTop w:val="0"/>
          <w:marBottom w:val="0"/>
          <w:divBdr>
            <w:top w:val="none" w:sz="0" w:space="0" w:color="auto"/>
            <w:left w:val="none" w:sz="0" w:space="0" w:color="auto"/>
            <w:bottom w:val="none" w:sz="0" w:space="0" w:color="auto"/>
            <w:right w:val="none" w:sz="0" w:space="0" w:color="auto"/>
          </w:divBdr>
        </w:div>
        <w:div w:id="829253054">
          <w:marLeft w:val="0"/>
          <w:marRight w:val="0"/>
          <w:marTop w:val="0"/>
          <w:marBottom w:val="0"/>
          <w:divBdr>
            <w:top w:val="none" w:sz="0" w:space="0" w:color="auto"/>
            <w:left w:val="none" w:sz="0" w:space="0" w:color="auto"/>
            <w:bottom w:val="none" w:sz="0" w:space="0" w:color="auto"/>
            <w:right w:val="none" w:sz="0" w:space="0" w:color="auto"/>
          </w:divBdr>
        </w:div>
        <w:div w:id="829253060">
          <w:marLeft w:val="0"/>
          <w:marRight w:val="0"/>
          <w:marTop w:val="0"/>
          <w:marBottom w:val="0"/>
          <w:divBdr>
            <w:top w:val="none" w:sz="0" w:space="0" w:color="auto"/>
            <w:left w:val="none" w:sz="0" w:space="0" w:color="auto"/>
            <w:bottom w:val="none" w:sz="0" w:space="0" w:color="auto"/>
            <w:right w:val="none" w:sz="0" w:space="0" w:color="auto"/>
          </w:divBdr>
        </w:div>
        <w:div w:id="829253085">
          <w:marLeft w:val="0"/>
          <w:marRight w:val="0"/>
          <w:marTop w:val="0"/>
          <w:marBottom w:val="0"/>
          <w:divBdr>
            <w:top w:val="none" w:sz="0" w:space="0" w:color="auto"/>
            <w:left w:val="none" w:sz="0" w:space="0" w:color="auto"/>
            <w:bottom w:val="none" w:sz="0" w:space="0" w:color="auto"/>
            <w:right w:val="none" w:sz="0" w:space="0" w:color="auto"/>
          </w:divBdr>
        </w:div>
      </w:divsChild>
    </w:div>
    <w:div w:id="829253055">
      <w:marLeft w:val="0"/>
      <w:marRight w:val="0"/>
      <w:marTop w:val="0"/>
      <w:marBottom w:val="0"/>
      <w:divBdr>
        <w:top w:val="none" w:sz="0" w:space="0" w:color="auto"/>
        <w:left w:val="none" w:sz="0" w:space="0" w:color="auto"/>
        <w:bottom w:val="none" w:sz="0" w:space="0" w:color="auto"/>
        <w:right w:val="none" w:sz="0" w:space="0" w:color="auto"/>
      </w:divBdr>
      <w:divsChild>
        <w:div w:id="829253010">
          <w:marLeft w:val="0"/>
          <w:marRight w:val="0"/>
          <w:marTop w:val="0"/>
          <w:marBottom w:val="0"/>
          <w:divBdr>
            <w:top w:val="none" w:sz="0" w:space="0" w:color="auto"/>
            <w:left w:val="none" w:sz="0" w:space="0" w:color="auto"/>
            <w:bottom w:val="none" w:sz="0" w:space="0" w:color="auto"/>
            <w:right w:val="none" w:sz="0" w:space="0" w:color="auto"/>
          </w:divBdr>
        </w:div>
        <w:div w:id="829253035">
          <w:marLeft w:val="0"/>
          <w:marRight w:val="0"/>
          <w:marTop w:val="0"/>
          <w:marBottom w:val="0"/>
          <w:divBdr>
            <w:top w:val="none" w:sz="0" w:space="0" w:color="auto"/>
            <w:left w:val="none" w:sz="0" w:space="0" w:color="auto"/>
            <w:bottom w:val="none" w:sz="0" w:space="0" w:color="auto"/>
            <w:right w:val="none" w:sz="0" w:space="0" w:color="auto"/>
          </w:divBdr>
        </w:div>
        <w:div w:id="829253067">
          <w:marLeft w:val="0"/>
          <w:marRight w:val="0"/>
          <w:marTop w:val="0"/>
          <w:marBottom w:val="0"/>
          <w:divBdr>
            <w:top w:val="none" w:sz="0" w:space="0" w:color="auto"/>
            <w:left w:val="none" w:sz="0" w:space="0" w:color="auto"/>
            <w:bottom w:val="none" w:sz="0" w:space="0" w:color="auto"/>
            <w:right w:val="none" w:sz="0" w:space="0" w:color="auto"/>
          </w:divBdr>
        </w:div>
      </w:divsChild>
    </w:div>
    <w:div w:id="829253068">
      <w:marLeft w:val="0"/>
      <w:marRight w:val="0"/>
      <w:marTop w:val="0"/>
      <w:marBottom w:val="0"/>
      <w:divBdr>
        <w:top w:val="none" w:sz="0" w:space="0" w:color="auto"/>
        <w:left w:val="none" w:sz="0" w:space="0" w:color="auto"/>
        <w:bottom w:val="none" w:sz="0" w:space="0" w:color="auto"/>
        <w:right w:val="none" w:sz="0" w:space="0" w:color="auto"/>
      </w:divBdr>
      <w:divsChild>
        <w:div w:id="829253019">
          <w:marLeft w:val="0"/>
          <w:marRight w:val="0"/>
          <w:marTop w:val="0"/>
          <w:marBottom w:val="0"/>
          <w:divBdr>
            <w:top w:val="none" w:sz="0" w:space="0" w:color="auto"/>
            <w:left w:val="none" w:sz="0" w:space="0" w:color="auto"/>
            <w:bottom w:val="none" w:sz="0" w:space="0" w:color="auto"/>
            <w:right w:val="none" w:sz="0" w:space="0" w:color="auto"/>
          </w:divBdr>
        </w:div>
        <w:div w:id="829253043">
          <w:marLeft w:val="0"/>
          <w:marRight w:val="0"/>
          <w:marTop w:val="0"/>
          <w:marBottom w:val="0"/>
          <w:divBdr>
            <w:top w:val="none" w:sz="0" w:space="0" w:color="auto"/>
            <w:left w:val="none" w:sz="0" w:space="0" w:color="auto"/>
            <w:bottom w:val="none" w:sz="0" w:space="0" w:color="auto"/>
            <w:right w:val="none" w:sz="0" w:space="0" w:color="auto"/>
          </w:divBdr>
        </w:div>
        <w:div w:id="829253076">
          <w:marLeft w:val="0"/>
          <w:marRight w:val="0"/>
          <w:marTop w:val="0"/>
          <w:marBottom w:val="0"/>
          <w:divBdr>
            <w:top w:val="none" w:sz="0" w:space="0" w:color="auto"/>
            <w:left w:val="none" w:sz="0" w:space="0" w:color="auto"/>
            <w:bottom w:val="none" w:sz="0" w:space="0" w:color="auto"/>
            <w:right w:val="none" w:sz="0" w:space="0" w:color="auto"/>
          </w:divBdr>
        </w:div>
      </w:divsChild>
    </w:div>
    <w:div w:id="829253077">
      <w:marLeft w:val="0"/>
      <w:marRight w:val="0"/>
      <w:marTop w:val="0"/>
      <w:marBottom w:val="0"/>
      <w:divBdr>
        <w:top w:val="none" w:sz="0" w:space="0" w:color="auto"/>
        <w:left w:val="none" w:sz="0" w:space="0" w:color="auto"/>
        <w:bottom w:val="none" w:sz="0" w:space="0" w:color="auto"/>
        <w:right w:val="none" w:sz="0" w:space="0" w:color="auto"/>
      </w:divBdr>
      <w:divsChild>
        <w:div w:id="829253003">
          <w:marLeft w:val="0"/>
          <w:marRight w:val="0"/>
          <w:marTop w:val="0"/>
          <w:marBottom w:val="0"/>
          <w:divBdr>
            <w:top w:val="none" w:sz="0" w:space="0" w:color="auto"/>
            <w:left w:val="none" w:sz="0" w:space="0" w:color="auto"/>
            <w:bottom w:val="none" w:sz="0" w:space="0" w:color="auto"/>
            <w:right w:val="none" w:sz="0" w:space="0" w:color="auto"/>
          </w:divBdr>
        </w:div>
        <w:div w:id="829253004">
          <w:marLeft w:val="0"/>
          <w:marRight w:val="0"/>
          <w:marTop w:val="0"/>
          <w:marBottom w:val="0"/>
          <w:divBdr>
            <w:top w:val="none" w:sz="0" w:space="0" w:color="auto"/>
            <w:left w:val="none" w:sz="0" w:space="0" w:color="auto"/>
            <w:bottom w:val="none" w:sz="0" w:space="0" w:color="auto"/>
            <w:right w:val="none" w:sz="0" w:space="0" w:color="auto"/>
          </w:divBdr>
        </w:div>
        <w:div w:id="829253006">
          <w:marLeft w:val="0"/>
          <w:marRight w:val="0"/>
          <w:marTop w:val="0"/>
          <w:marBottom w:val="0"/>
          <w:divBdr>
            <w:top w:val="none" w:sz="0" w:space="0" w:color="auto"/>
            <w:left w:val="none" w:sz="0" w:space="0" w:color="auto"/>
            <w:bottom w:val="none" w:sz="0" w:space="0" w:color="auto"/>
            <w:right w:val="none" w:sz="0" w:space="0" w:color="auto"/>
          </w:divBdr>
        </w:div>
        <w:div w:id="829253008">
          <w:marLeft w:val="0"/>
          <w:marRight w:val="0"/>
          <w:marTop w:val="0"/>
          <w:marBottom w:val="0"/>
          <w:divBdr>
            <w:top w:val="none" w:sz="0" w:space="0" w:color="auto"/>
            <w:left w:val="none" w:sz="0" w:space="0" w:color="auto"/>
            <w:bottom w:val="none" w:sz="0" w:space="0" w:color="auto"/>
            <w:right w:val="none" w:sz="0" w:space="0" w:color="auto"/>
          </w:divBdr>
        </w:div>
        <w:div w:id="829253009">
          <w:marLeft w:val="0"/>
          <w:marRight w:val="0"/>
          <w:marTop w:val="0"/>
          <w:marBottom w:val="0"/>
          <w:divBdr>
            <w:top w:val="none" w:sz="0" w:space="0" w:color="auto"/>
            <w:left w:val="none" w:sz="0" w:space="0" w:color="auto"/>
            <w:bottom w:val="none" w:sz="0" w:space="0" w:color="auto"/>
            <w:right w:val="none" w:sz="0" w:space="0" w:color="auto"/>
          </w:divBdr>
        </w:div>
        <w:div w:id="829253014">
          <w:marLeft w:val="0"/>
          <w:marRight w:val="0"/>
          <w:marTop w:val="0"/>
          <w:marBottom w:val="0"/>
          <w:divBdr>
            <w:top w:val="none" w:sz="0" w:space="0" w:color="auto"/>
            <w:left w:val="none" w:sz="0" w:space="0" w:color="auto"/>
            <w:bottom w:val="none" w:sz="0" w:space="0" w:color="auto"/>
            <w:right w:val="none" w:sz="0" w:space="0" w:color="auto"/>
          </w:divBdr>
        </w:div>
        <w:div w:id="829253017">
          <w:marLeft w:val="0"/>
          <w:marRight w:val="0"/>
          <w:marTop w:val="0"/>
          <w:marBottom w:val="0"/>
          <w:divBdr>
            <w:top w:val="none" w:sz="0" w:space="0" w:color="auto"/>
            <w:left w:val="none" w:sz="0" w:space="0" w:color="auto"/>
            <w:bottom w:val="none" w:sz="0" w:space="0" w:color="auto"/>
            <w:right w:val="none" w:sz="0" w:space="0" w:color="auto"/>
          </w:divBdr>
        </w:div>
        <w:div w:id="829253018">
          <w:marLeft w:val="0"/>
          <w:marRight w:val="0"/>
          <w:marTop w:val="0"/>
          <w:marBottom w:val="0"/>
          <w:divBdr>
            <w:top w:val="none" w:sz="0" w:space="0" w:color="auto"/>
            <w:left w:val="none" w:sz="0" w:space="0" w:color="auto"/>
            <w:bottom w:val="none" w:sz="0" w:space="0" w:color="auto"/>
            <w:right w:val="none" w:sz="0" w:space="0" w:color="auto"/>
          </w:divBdr>
        </w:div>
        <w:div w:id="829253020">
          <w:marLeft w:val="0"/>
          <w:marRight w:val="0"/>
          <w:marTop w:val="0"/>
          <w:marBottom w:val="0"/>
          <w:divBdr>
            <w:top w:val="none" w:sz="0" w:space="0" w:color="auto"/>
            <w:left w:val="none" w:sz="0" w:space="0" w:color="auto"/>
            <w:bottom w:val="none" w:sz="0" w:space="0" w:color="auto"/>
            <w:right w:val="none" w:sz="0" w:space="0" w:color="auto"/>
          </w:divBdr>
        </w:div>
        <w:div w:id="829253022">
          <w:marLeft w:val="0"/>
          <w:marRight w:val="0"/>
          <w:marTop w:val="0"/>
          <w:marBottom w:val="0"/>
          <w:divBdr>
            <w:top w:val="none" w:sz="0" w:space="0" w:color="auto"/>
            <w:left w:val="none" w:sz="0" w:space="0" w:color="auto"/>
            <w:bottom w:val="none" w:sz="0" w:space="0" w:color="auto"/>
            <w:right w:val="none" w:sz="0" w:space="0" w:color="auto"/>
          </w:divBdr>
        </w:div>
        <w:div w:id="829253023">
          <w:marLeft w:val="0"/>
          <w:marRight w:val="0"/>
          <w:marTop w:val="0"/>
          <w:marBottom w:val="0"/>
          <w:divBdr>
            <w:top w:val="none" w:sz="0" w:space="0" w:color="auto"/>
            <w:left w:val="none" w:sz="0" w:space="0" w:color="auto"/>
            <w:bottom w:val="none" w:sz="0" w:space="0" w:color="auto"/>
            <w:right w:val="none" w:sz="0" w:space="0" w:color="auto"/>
          </w:divBdr>
        </w:div>
        <w:div w:id="829253024">
          <w:marLeft w:val="0"/>
          <w:marRight w:val="0"/>
          <w:marTop w:val="0"/>
          <w:marBottom w:val="0"/>
          <w:divBdr>
            <w:top w:val="none" w:sz="0" w:space="0" w:color="auto"/>
            <w:left w:val="none" w:sz="0" w:space="0" w:color="auto"/>
            <w:bottom w:val="none" w:sz="0" w:space="0" w:color="auto"/>
            <w:right w:val="none" w:sz="0" w:space="0" w:color="auto"/>
          </w:divBdr>
        </w:div>
        <w:div w:id="829253027">
          <w:marLeft w:val="0"/>
          <w:marRight w:val="0"/>
          <w:marTop w:val="0"/>
          <w:marBottom w:val="0"/>
          <w:divBdr>
            <w:top w:val="none" w:sz="0" w:space="0" w:color="auto"/>
            <w:left w:val="none" w:sz="0" w:space="0" w:color="auto"/>
            <w:bottom w:val="none" w:sz="0" w:space="0" w:color="auto"/>
            <w:right w:val="none" w:sz="0" w:space="0" w:color="auto"/>
          </w:divBdr>
        </w:div>
        <w:div w:id="829253028">
          <w:marLeft w:val="0"/>
          <w:marRight w:val="0"/>
          <w:marTop w:val="0"/>
          <w:marBottom w:val="0"/>
          <w:divBdr>
            <w:top w:val="none" w:sz="0" w:space="0" w:color="auto"/>
            <w:left w:val="none" w:sz="0" w:space="0" w:color="auto"/>
            <w:bottom w:val="none" w:sz="0" w:space="0" w:color="auto"/>
            <w:right w:val="none" w:sz="0" w:space="0" w:color="auto"/>
          </w:divBdr>
        </w:div>
        <w:div w:id="829253029">
          <w:marLeft w:val="0"/>
          <w:marRight w:val="0"/>
          <w:marTop w:val="0"/>
          <w:marBottom w:val="0"/>
          <w:divBdr>
            <w:top w:val="none" w:sz="0" w:space="0" w:color="auto"/>
            <w:left w:val="none" w:sz="0" w:space="0" w:color="auto"/>
            <w:bottom w:val="none" w:sz="0" w:space="0" w:color="auto"/>
            <w:right w:val="none" w:sz="0" w:space="0" w:color="auto"/>
          </w:divBdr>
        </w:div>
        <w:div w:id="829253030">
          <w:marLeft w:val="0"/>
          <w:marRight w:val="0"/>
          <w:marTop w:val="0"/>
          <w:marBottom w:val="0"/>
          <w:divBdr>
            <w:top w:val="none" w:sz="0" w:space="0" w:color="auto"/>
            <w:left w:val="none" w:sz="0" w:space="0" w:color="auto"/>
            <w:bottom w:val="none" w:sz="0" w:space="0" w:color="auto"/>
            <w:right w:val="none" w:sz="0" w:space="0" w:color="auto"/>
          </w:divBdr>
        </w:div>
        <w:div w:id="829253031">
          <w:marLeft w:val="0"/>
          <w:marRight w:val="0"/>
          <w:marTop w:val="0"/>
          <w:marBottom w:val="0"/>
          <w:divBdr>
            <w:top w:val="none" w:sz="0" w:space="0" w:color="auto"/>
            <w:left w:val="none" w:sz="0" w:space="0" w:color="auto"/>
            <w:bottom w:val="none" w:sz="0" w:space="0" w:color="auto"/>
            <w:right w:val="none" w:sz="0" w:space="0" w:color="auto"/>
          </w:divBdr>
        </w:div>
        <w:div w:id="829253033">
          <w:marLeft w:val="0"/>
          <w:marRight w:val="0"/>
          <w:marTop w:val="0"/>
          <w:marBottom w:val="0"/>
          <w:divBdr>
            <w:top w:val="none" w:sz="0" w:space="0" w:color="auto"/>
            <w:left w:val="none" w:sz="0" w:space="0" w:color="auto"/>
            <w:bottom w:val="none" w:sz="0" w:space="0" w:color="auto"/>
            <w:right w:val="none" w:sz="0" w:space="0" w:color="auto"/>
          </w:divBdr>
        </w:div>
        <w:div w:id="829253036">
          <w:marLeft w:val="0"/>
          <w:marRight w:val="0"/>
          <w:marTop w:val="0"/>
          <w:marBottom w:val="0"/>
          <w:divBdr>
            <w:top w:val="none" w:sz="0" w:space="0" w:color="auto"/>
            <w:left w:val="none" w:sz="0" w:space="0" w:color="auto"/>
            <w:bottom w:val="none" w:sz="0" w:space="0" w:color="auto"/>
            <w:right w:val="none" w:sz="0" w:space="0" w:color="auto"/>
          </w:divBdr>
        </w:div>
        <w:div w:id="829253041">
          <w:marLeft w:val="0"/>
          <w:marRight w:val="0"/>
          <w:marTop w:val="0"/>
          <w:marBottom w:val="0"/>
          <w:divBdr>
            <w:top w:val="none" w:sz="0" w:space="0" w:color="auto"/>
            <w:left w:val="none" w:sz="0" w:space="0" w:color="auto"/>
            <w:bottom w:val="none" w:sz="0" w:space="0" w:color="auto"/>
            <w:right w:val="none" w:sz="0" w:space="0" w:color="auto"/>
          </w:divBdr>
        </w:div>
        <w:div w:id="829253044">
          <w:marLeft w:val="0"/>
          <w:marRight w:val="0"/>
          <w:marTop w:val="0"/>
          <w:marBottom w:val="0"/>
          <w:divBdr>
            <w:top w:val="none" w:sz="0" w:space="0" w:color="auto"/>
            <w:left w:val="none" w:sz="0" w:space="0" w:color="auto"/>
            <w:bottom w:val="none" w:sz="0" w:space="0" w:color="auto"/>
            <w:right w:val="none" w:sz="0" w:space="0" w:color="auto"/>
          </w:divBdr>
        </w:div>
        <w:div w:id="829253046">
          <w:marLeft w:val="0"/>
          <w:marRight w:val="0"/>
          <w:marTop w:val="0"/>
          <w:marBottom w:val="0"/>
          <w:divBdr>
            <w:top w:val="none" w:sz="0" w:space="0" w:color="auto"/>
            <w:left w:val="none" w:sz="0" w:space="0" w:color="auto"/>
            <w:bottom w:val="none" w:sz="0" w:space="0" w:color="auto"/>
            <w:right w:val="none" w:sz="0" w:space="0" w:color="auto"/>
          </w:divBdr>
        </w:div>
        <w:div w:id="829253047">
          <w:marLeft w:val="0"/>
          <w:marRight w:val="0"/>
          <w:marTop w:val="0"/>
          <w:marBottom w:val="0"/>
          <w:divBdr>
            <w:top w:val="none" w:sz="0" w:space="0" w:color="auto"/>
            <w:left w:val="none" w:sz="0" w:space="0" w:color="auto"/>
            <w:bottom w:val="none" w:sz="0" w:space="0" w:color="auto"/>
            <w:right w:val="none" w:sz="0" w:space="0" w:color="auto"/>
          </w:divBdr>
        </w:div>
        <w:div w:id="829253049">
          <w:marLeft w:val="0"/>
          <w:marRight w:val="0"/>
          <w:marTop w:val="0"/>
          <w:marBottom w:val="0"/>
          <w:divBdr>
            <w:top w:val="none" w:sz="0" w:space="0" w:color="auto"/>
            <w:left w:val="none" w:sz="0" w:space="0" w:color="auto"/>
            <w:bottom w:val="none" w:sz="0" w:space="0" w:color="auto"/>
            <w:right w:val="none" w:sz="0" w:space="0" w:color="auto"/>
          </w:divBdr>
        </w:div>
        <w:div w:id="829253050">
          <w:marLeft w:val="0"/>
          <w:marRight w:val="0"/>
          <w:marTop w:val="0"/>
          <w:marBottom w:val="0"/>
          <w:divBdr>
            <w:top w:val="none" w:sz="0" w:space="0" w:color="auto"/>
            <w:left w:val="none" w:sz="0" w:space="0" w:color="auto"/>
            <w:bottom w:val="none" w:sz="0" w:space="0" w:color="auto"/>
            <w:right w:val="none" w:sz="0" w:space="0" w:color="auto"/>
          </w:divBdr>
        </w:div>
        <w:div w:id="829253051">
          <w:marLeft w:val="0"/>
          <w:marRight w:val="0"/>
          <w:marTop w:val="0"/>
          <w:marBottom w:val="0"/>
          <w:divBdr>
            <w:top w:val="none" w:sz="0" w:space="0" w:color="auto"/>
            <w:left w:val="none" w:sz="0" w:space="0" w:color="auto"/>
            <w:bottom w:val="none" w:sz="0" w:space="0" w:color="auto"/>
            <w:right w:val="none" w:sz="0" w:space="0" w:color="auto"/>
          </w:divBdr>
        </w:div>
        <w:div w:id="829253052">
          <w:marLeft w:val="0"/>
          <w:marRight w:val="0"/>
          <w:marTop w:val="0"/>
          <w:marBottom w:val="0"/>
          <w:divBdr>
            <w:top w:val="none" w:sz="0" w:space="0" w:color="auto"/>
            <w:left w:val="none" w:sz="0" w:space="0" w:color="auto"/>
            <w:bottom w:val="none" w:sz="0" w:space="0" w:color="auto"/>
            <w:right w:val="none" w:sz="0" w:space="0" w:color="auto"/>
          </w:divBdr>
        </w:div>
        <w:div w:id="829253053">
          <w:marLeft w:val="0"/>
          <w:marRight w:val="0"/>
          <w:marTop w:val="0"/>
          <w:marBottom w:val="0"/>
          <w:divBdr>
            <w:top w:val="none" w:sz="0" w:space="0" w:color="auto"/>
            <w:left w:val="none" w:sz="0" w:space="0" w:color="auto"/>
            <w:bottom w:val="none" w:sz="0" w:space="0" w:color="auto"/>
            <w:right w:val="none" w:sz="0" w:space="0" w:color="auto"/>
          </w:divBdr>
        </w:div>
        <w:div w:id="829253056">
          <w:marLeft w:val="0"/>
          <w:marRight w:val="0"/>
          <w:marTop w:val="0"/>
          <w:marBottom w:val="0"/>
          <w:divBdr>
            <w:top w:val="none" w:sz="0" w:space="0" w:color="auto"/>
            <w:left w:val="none" w:sz="0" w:space="0" w:color="auto"/>
            <w:bottom w:val="none" w:sz="0" w:space="0" w:color="auto"/>
            <w:right w:val="none" w:sz="0" w:space="0" w:color="auto"/>
          </w:divBdr>
        </w:div>
        <w:div w:id="829253057">
          <w:marLeft w:val="0"/>
          <w:marRight w:val="0"/>
          <w:marTop w:val="0"/>
          <w:marBottom w:val="0"/>
          <w:divBdr>
            <w:top w:val="none" w:sz="0" w:space="0" w:color="auto"/>
            <w:left w:val="none" w:sz="0" w:space="0" w:color="auto"/>
            <w:bottom w:val="none" w:sz="0" w:space="0" w:color="auto"/>
            <w:right w:val="none" w:sz="0" w:space="0" w:color="auto"/>
          </w:divBdr>
        </w:div>
        <w:div w:id="829253059">
          <w:marLeft w:val="0"/>
          <w:marRight w:val="0"/>
          <w:marTop w:val="0"/>
          <w:marBottom w:val="0"/>
          <w:divBdr>
            <w:top w:val="none" w:sz="0" w:space="0" w:color="auto"/>
            <w:left w:val="none" w:sz="0" w:space="0" w:color="auto"/>
            <w:bottom w:val="none" w:sz="0" w:space="0" w:color="auto"/>
            <w:right w:val="none" w:sz="0" w:space="0" w:color="auto"/>
          </w:divBdr>
        </w:div>
        <w:div w:id="829253061">
          <w:marLeft w:val="0"/>
          <w:marRight w:val="0"/>
          <w:marTop w:val="0"/>
          <w:marBottom w:val="0"/>
          <w:divBdr>
            <w:top w:val="none" w:sz="0" w:space="0" w:color="auto"/>
            <w:left w:val="none" w:sz="0" w:space="0" w:color="auto"/>
            <w:bottom w:val="none" w:sz="0" w:space="0" w:color="auto"/>
            <w:right w:val="none" w:sz="0" w:space="0" w:color="auto"/>
          </w:divBdr>
        </w:div>
        <w:div w:id="829253062">
          <w:marLeft w:val="0"/>
          <w:marRight w:val="0"/>
          <w:marTop w:val="0"/>
          <w:marBottom w:val="0"/>
          <w:divBdr>
            <w:top w:val="none" w:sz="0" w:space="0" w:color="auto"/>
            <w:left w:val="none" w:sz="0" w:space="0" w:color="auto"/>
            <w:bottom w:val="none" w:sz="0" w:space="0" w:color="auto"/>
            <w:right w:val="none" w:sz="0" w:space="0" w:color="auto"/>
          </w:divBdr>
        </w:div>
        <w:div w:id="829253063">
          <w:marLeft w:val="0"/>
          <w:marRight w:val="0"/>
          <w:marTop w:val="0"/>
          <w:marBottom w:val="0"/>
          <w:divBdr>
            <w:top w:val="none" w:sz="0" w:space="0" w:color="auto"/>
            <w:left w:val="none" w:sz="0" w:space="0" w:color="auto"/>
            <w:bottom w:val="none" w:sz="0" w:space="0" w:color="auto"/>
            <w:right w:val="none" w:sz="0" w:space="0" w:color="auto"/>
          </w:divBdr>
        </w:div>
        <w:div w:id="829253064">
          <w:marLeft w:val="0"/>
          <w:marRight w:val="0"/>
          <w:marTop w:val="0"/>
          <w:marBottom w:val="0"/>
          <w:divBdr>
            <w:top w:val="none" w:sz="0" w:space="0" w:color="auto"/>
            <w:left w:val="none" w:sz="0" w:space="0" w:color="auto"/>
            <w:bottom w:val="none" w:sz="0" w:space="0" w:color="auto"/>
            <w:right w:val="none" w:sz="0" w:space="0" w:color="auto"/>
          </w:divBdr>
        </w:div>
        <w:div w:id="829253065">
          <w:marLeft w:val="0"/>
          <w:marRight w:val="0"/>
          <w:marTop w:val="0"/>
          <w:marBottom w:val="0"/>
          <w:divBdr>
            <w:top w:val="none" w:sz="0" w:space="0" w:color="auto"/>
            <w:left w:val="none" w:sz="0" w:space="0" w:color="auto"/>
            <w:bottom w:val="none" w:sz="0" w:space="0" w:color="auto"/>
            <w:right w:val="none" w:sz="0" w:space="0" w:color="auto"/>
          </w:divBdr>
        </w:div>
        <w:div w:id="829253066">
          <w:marLeft w:val="0"/>
          <w:marRight w:val="0"/>
          <w:marTop w:val="0"/>
          <w:marBottom w:val="0"/>
          <w:divBdr>
            <w:top w:val="none" w:sz="0" w:space="0" w:color="auto"/>
            <w:left w:val="none" w:sz="0" w:space="0" w:color="auto"/>
            <w:bottom w:val="none" w:sz="0" w:space="0" w:color="auto"/>
            <w:right w:val="none" w:sz="0" w:space="0" w:color="auto"/>
          </w:divBdr>
        </w:div>
        <w:div w:id="829253070">
          <w:marLeft w:val="0"/>
          <w:marRight w:val="0"/>
          <w:marTop w:val="0"/>
          <w:marBottom w:val="0"/>
          <w:divBdr>
            <w:top w:val="none" w:sz="0" w:space="0" w:color="auto"/>
            <w:left w:val="none" w:sz="0" w:space="0" w:color="auto"/>
            <w:bottom w:val="none" w:sz="0" w:space="0" w:color="auto"/>
            <w:right w:val="none" w:sz="0" w:space="0" w:color="auto"/>
          </w:divBdr>
        </w:div>
        <w:div w:id="829253072">
          <w:marLeft w:val="0"/>
          <w:marRight w:val="0"/>
          <w:marTop w:val="0"/>
          <w:marBottom w:val="0"/>
          <w:divBdr>
            <w:top w:val="none" w:sz="0" w:space="0" w:color="auto"/>
            <w:left w:val="none" w:sz="0" w:space="0" w:color="auto"/>
            <w:bottom w:val="none" w:sz="0" w:space="0" w:color="auto"/>
            <w:right w:val="none" w:sz="0" w:space="0" w:color="auto"/>
          </w:divBdr>
        </w:div>
        <w:div w:id="829253073">
          <w:marLeft w:val="0"/>
          <w:marRight w:val="0"/>
          <w:marTop w:val="0"/>
          <w:marBottom w:val="0"/>
          <w:divBdr>
            <w:top w:val="none" w:sz="0" w:space="0" w:color="auto"/>
            <w:left w:val="none" w:sz="0" w:space="0" w:color="auto"/>
            <w:bottom w:val="none" w:sz="0" w:space="0" w:color="auto"/>
            <w:right w:val="none" w:sz="0" w:space="0" w:color="auto"/>
          </w:divBdr>
        </w:div>
        <w:div w:id="829253074">
          <w:marLeft w:val="0"/>
          <w:marRight w:val="0"/>
          <w:marTop w:val="0"/>
          <w:marBottom w:val="0"/>
          <w:divBdr>
            <w:top w:val="none" w:sz="0" w:space="0" w:color="auto"/>
            <w:left w:val="none" w:sz="0" w:space="0" w:color="auto"/>
            <w:bottom w:val="none" w:sz="0" w:space="0" w:color="auto"/>
            <w:right w:val="none" w:sz="0" w:space="0" w:color="auto"/>
          </w:divBdr>
        </w:div>
        <w:div w:id="829253078">
          <w:marLeft w:val="0"/>
          <w:marRight w:val="0"/>
          <w:marTop w:val="0"/>
          <w:marBottom w:val="0"/>
          <w:divBdr>
            <w:top w:val="none" w:sz="0" w:space="0" w:color="auto"/>
            <w:left w:val="none" w:sz="0" w:space="0" w:color="auto"/>
            <w:bottom w:val="none" w:sz="0" w:space="0" w:color="auto"/>
            <w:right w:val="none" w:sz="0" w:space="0" w:color="auto"/>
          </w:divBdr>
        </w:div>
        <w:div w:id="829253080">
          <w:marLeft w:val="0"/>
          <w:marRight w:val="0"/>
          <w:marTop w:val="0"/>
          <w:marBottom w:val="0"/>
          <w:divBdr>
            <w:top w:val="none" w:sz="0" w:space="0" w:color="auto"/>
            <w:left w:val="none" w:sz="0" w:space="0" w:color="auto"/>
            <w:bottom w:val="none" w:sz="0" w:space="0" w:color="auto"/>
            <w:right w:val="none" w:sz="0" w:space="0" w:color="auto"/>
          </w:divBdr>
        </w:div>
        <w:div w:id="82925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dev@mail.ntu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viron.survey.ntua.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envdev@mail.ntua.gr" TargetMode="External"/><Relationship Id="rId4" Type="http://schemas.openxmlformats.org/officeDocument/2006/relationships/webSettings" Target="webSettings.xml"/><Relationship Id="rId9" Type="http://schemas.openxmlformats.org/officeDocument/2006/relationships/hyperlink" Target="mailto:envdev@mail.ntua.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1492</Words>
  <Characters>8509</Characters>
  <Application>Microsoft Office Word</Application>
  <DocSecurity>0</DocSecurity>
  <Lines>70</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NTUA</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 Lab.</dc:creator>
  <cp:lastModifiedBy>MX</cp:lastModifiedBy>
  <cp:revision>12</cp:revision>
  <cp:lastPrinted>2021-05-17T10:57:00Z</cp:lastPrinted>
  <dcterms:created xsi:type="dcterms:W3CDTF">2021-05-17T10:44:00Z</dcterms:created>
  <dcterms:modified xsi:type="dcterms:W3CDTF">2021-05-17T14:02:00Z</dcterms:modified>
</cp:coreProperties>
</file>