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405E4" w14:textId="77777777" w:rsidR="00110EC1" w:rsidRPr="00110EC1" w:rsidRDefault="00110EC1" w:rsidP="00110EC1">
      <w:pPr>
        <w:jc w:val="center"/>
        <w:rPr>
          <w:rFonts w:ascii="Arial" w:hAnsi="Arial" w:cs="Arial"/>
          <w:b/>
          <w:color w:val="252C33"/>
          <w:sz w:val="28"/>
          <w:szCs w:val="28"/>
          <w:shd w:val="clear" w:color="auto" w:fill="FFFFFF"/>
          <w:lang w:val="el-GR"/>
        </w:rPr>
      </w:pPr>
      <w:bookmarkStart w:id="0" w:name="_GoBack"/>
      <w:bookmarkEnd w:id="0"/>
      <w:r w:rsidRPr="00110EC1">
        <w:rPr>
          <w:rFonts w:ascii="Arial" w:hAnsi="Arial" w:cs="Arial"/>
          <w:b/>
          <w:color w:val="252C33"/>
          <w:sz w:val="28"/>
          <w:szCs w:val="28"/>
          <w:shd w:val="clear" w:color="auto" w:fill="FFFFFF"/>
          <w:lang w:val="el-GR"/>
        </w:rPr>
        <w:t>50ή επέτειος της 17ης Νοεμβρίου</w:t>
      </w:r>
    </w:p>
    <w:p w14:paraId="79F2F80E" w14:textId="7745686A" w:rsidR="00110EC1" w:rsidRPr="005F7A62" w:rsidRDefault="005F7A62" w:rsidP="00110EC1">
      <w:pPr>
        <w:jc w:val="both"/>
        <w:rPr>
          <w:rFonts w:ascii="Arial" w:eastAsia="Times New Roman" w:hAnsi="Arial" w:cs="Arial"/>
          <w:color w:val="252C33"/>
          <w:sz w:val="24"/>
          <w:szCs w:val="24"/>
          <w:lang w:val="el-GR" w:eastAsia="en-GB"/>
        </w:rPr>
      </w:pPr>
      <w:r w:rsidRPr="005F7A62">
        <w:rPr>
          <w:rFonts w:ascii="Arial" w:eastAsia="Times New Roman" w:hAnsi="Arial" w:cs="Arial"/>
          <w:b/>
          <w:color w:val="252C33"/>
          <w:sz w:val="24"/>
          <w:szCs w:val="24"/>
          <w:lang w:val="el-GR" w:eastAsia="en-GB"/>
        </w:rPr>
        <w:t>Η Πρόεδρος της Δημοκρατίας, </w:t>
      </w:r>
      <w:r w:rsidR="001D586C">
        <w:rPr>
          <w:rFonts w:ascii="Arial" w:eastAsia="Times New Roman" w:hAnsi="Arial" w:cs="Arial"/>
          <w:b/>
          <w:color w:val="252C33"/>
          <w:sz w:val="24"/>
          <w:szCs w:val="24"/>
          <w:lang w:val="el-GR" w:eastAsia="en-GB"/>
        </w:rPr>
        <w:t xml:space="preserve">κα. </w:t>
      </w:r>
      <w:r w:rsidRPr="005F7A62">
        <w:rPr>
          <w:rFonts w:ascii="Arial" w:eastAsia="Times New Roman" w:hAnsi="Arial" w:cs="Arial"/>
          <w:b/>
          <w:bCs/>
          <w:color w:val="252C33"/>
          <w:sz w:val="24"/>
          <w:szCs w:val="24"/>
          <w:lang w:val="el-GR" w:eastAsia="en-GB"/>
        </w:rPr>
        <w:t xml:space="preserve">Κατερίνα </w:t>
      </w:r>
      <w:proofErr w:type="spellStart"/>
      <w:r w:rsidRPr="005F7A62">
        <w:rPr>
          <w:rFonts w:ascii="Arial" w:eastAsia="Times New Roman" w:hAnsi="Arial" w:cs="Arial"/>
          <w:b/>
          <w:bCs/>
          <w:color w:val="252C33"/>
          <w:sz w:val="24"/>
          <w:szCs w:val="24"/>
          <w:lang w:val="el-GR" w:eastAsia="en-GB"/>
        </w:rPr>
        <w:t>Σακελλαροπούλου</w:t>
      </w:r>
      <w:proofErr w:type="spellEnd"/>
      <w:r w:rsidRPr="005F7A62">
        <w:rPr>
          <w:rFonts w:ascii="Arial" w:eastAsia="Times New Roman" w:hAnsi="Arial" w:cs="Arial"/>
          <w:color w:val="252C33"/>
          <w:sz w:val="24"/>
          <w:szCs w:val="24"/>
          <w:lang w:val="el-GR" w:eastAsia="en-GB"/>
        </w:rPr>
        <w:t xml:space="preserve">, τίμησε την 50η επέτειο της εξέγερσης </w:t>
      </w:r>
      <w:r w:rsidR="00A31EF5">
        <w:rPr>
          <w:rFonts w:ascii="Arial" w:eastAsia="Times New Roman" w:hAnsi="Arial" w:cs="Arial"/>
          <w:color w:val="252C33"/>
          <w:sz w:val="24"/>
          <w:szCs w:val="24"/>
          <w:lang w:val="el-GR" w:eastAsia="en-GB"/>
        </w:rPr>
        <w:t>του Πολυτεχνείου</w:t>
      </w:r>
      <w:r w:rsidRPr="005F7A62">
        <w:rPr>
          <w:rFonts w:ascii="Arial" w:eastAsia="Times New Roman" w:hAnsi="Arial" w:cs="Arial"/>
          <w:color w:val="252C33"/>
          <w:sz w:val="24"/>
          <w:szCs w:val="24"/>
          <w:lang w:val="el-GR" w:eastAsia="en-GB"/>
        </w:rPr>
        <w:t xml:space="preserve"> και κατέθεσε στεφάνι στο μνημείο συνοδευόμενη από τον </w:t>
      </w:r>
      <w:r w:rsidRPr="005F7A62">
        <w:rPr>
          <w:rFonts w:ascii="Arial" w:eastAsia="Times New Roman" w:hAnsi="Arial" w:cs="Arial"/>
          <w:b/>
          <w:color w:val="252C33"/>
          <w:sz w:val="24"/>
          <w:szCs w:val="24"/>
          <w:lang w:val="el-GR" w:eastAsia="en-GB"/>
        </w:rPr>
        <w:t xml:space="preserve">Πρύτανη </w:t>
      </w:r>
      <w:r w:rsidR="001D586C">
        <w:rPr>
          <w:rFonts w:ascii="Arial" w:eastAsia="Times New Roman" w:hAnsi="Arial" w:cs="Arial"/>
          <w:b/>
          <w:color w:val="252C33"/>
          <w:sz w:val="24"/>
          <w:szCs w:val="24"/>
          <w:lang w:val="el-GR" w:eastAsia="en-GB"/>
        </w:rPr>
        <w:t xml:space="preserve">του Ε.Μ.Π., Καθηγητή </w:t>
      </w:r>
      <w:r w:rsidRPr="005F7A62">
        <w:rPr>
          <w:rFonts w:ascii="Arial" w:eastAsia="Times New Roman" w:hAnsi="Arial" w:cs="Arial"/>
          <w:b/>
          <w:color w:val="252C33"/>
          <w:sz w:val="24"/>
          <w:szCs w:val="24"/>
          <w:lang w:val="el-GR" w:eastAsia="en-GB"/>
        </w:rPr>
        <w:t>Ιωάννη Χατζηγεωργίου</w:t>
      </w:r>
      <w:r>
        <w:rPr>
          <w:rFonts w:ascii="Arial" w:eastAsia="Times New Roman" w:hAnsi="Arial" w:cs="Arial"/>
          <w:color w:val="252C33"/>
          <w:sz w:val="24"/>
          <w:szCs w:val="24"/>
          <w:lang w:val="el-GR" w:eastAsia="en-GB"/>
        </w:rPr>
        <w:t>.</w:t>
      </w:r>
    </w:p>
    <w:p w14:paraId="79233794" w14:textId="77777777" w:rsidR="00110EC1" w:rsidRDefault="00110EC1" w:rsidP="00110EC1">
      <w:pPr>
        <w:pStyle w:val="NormalWeb"/>
        <w:shd w:val="clear" w:color="auto" w:fill="FFFFFF"/>
        <w:spacing w:before="0" w:beforeAutospacing="0" w:after="0" w:afterAutospacing="0"/>
        <w:jc w:val="both"/>
        <w:rPr>
          <w:rFonts w:ascii="Arial" w:hAnsi="Arial" w:cs="Arial"/>
          <w:color w:val="252C33"/>
          <w:lang w:val="el-GR"/>
        </w:rPr>
      </w:pPr>
      <w:r w:rsidRPr="00110EC1">
        <w:rPr>
          <w:rFonts w:ascii="Arial" w:hAnsi="Arial" w:cs="Arial"/>
          <w:color w:val="252C33"/>
          <w:lang w:val="el-GR"/>
        </w:rPr>
        <w:t>Σε δήλωσή της για τη</w:t>
      </w:r>
      <w:r>
        <w:rPr>
          <w:rFonts w:ascii="Arial" w:hAnsi="Arial" w:cs="Arial"/>
          <w:color w:val="252C33"/>
          <w:lang w:val="el-GR"/>
        </w:rPr>
        <w:t>ν</w:t>
      </w:r>
      <w:r w:rsidRPr="00110EC1">
        <w:rPr>
          <w:rFonts w:ascii="Arial" w:hAnsi="Arial" w:cs="Arial"/>
          <w:color w:val="252C33"/>
          <w:lang w:val="el-GR"/>
        </w:rPr>
        <w:t xml:space="preserve"> επέτειο η κ. </w:t>
      </w:r>
      <w:proofErr w:type="spellStart"/>
      <w:r w:rsidRPr="00110EC1">
        <w:rPr>
          <w:rFonts w:ascii="Arial" w:hAnsi="Arial" w:cs="Arial"/>
          <w:color w:val="252C33"/>
          <w:lang w:val="el-GR"/>
        </w:rPr>
        <w:t>Σακελλαροπούλου</w:t>
      </w:r>
      <w:proofErr w:type="spellEnd"/>
      <w:r w:rsidRPr="00110EC1">
        <w:rPr>
          <w:rFonts w:ascii="Arial" w:hAnsi="Arial" w:cs="Arial"/>
          <w:color w:val="252C33"/>
          <w:lang w:val="el-GR"/>
        </w:rPr>
        <w:t xml:space="preserve"> υπογρ</w:t>
      </w:r>
      <w:r>
        <w:rPr>
          <w:rFonts w:ascii="Arial" w:hAnsi="Arial" w:cs="Arial"/>
          <w:color w:val="252C33"/>
          <w:lang w:val="el-GR"/>
        </w:rPr>
        <w:t>ά</w:t>
      </w:r>
      <w:r w:rsidRPr="00110EC1">
        <w:rPr>
          <w:rFonts w:ascii="Arial" w:hAnsi="Arial" w:cs="Arial"/>
          <w:color w:val="252C33"/>
          <w:lang w:val="el-GR"/>
        </w:rPr>
        <w:t>μμ</w:t>
      </w:r>
      <w:r>
        <w:rPr>
          <w:rFonts w:ascii="Arial" w:hAnsi="Arial" w:cs="Arial"/>
          <w:color w:val="252C33"/>
          <w:lang w:val="el-GR"/>
        </w:rPr>
        <w:t>ισε:</w:t>
      </w:r>
      <w:r w:rsidRPr="00110EC1">
        <w:rPr>
          <w:rFonts w:ascii="Arial" w:hAnsi="Arial" w:cs="Arial"/>
          <w:color w:val="252C33"/>
          <w:lang w:val="el-GR"/>
        </w:rPr>
        <w:t xml:space="preserve"> </w:t>
      </w:r>
    </w:p>
    <w:p w14:paraId="57182AC4" w14:textId="77777777" w:rsidR="00110EC1" w:rsidRPr="00110EC1" w:rsidRDefault="00110EC1" w:rsidP="00110EC1">
      <w:pPr>
        <w:pStyle w:val="NormalWeb"/>
        <w:shd w:val="clear" w:color="auto" w:fill="FFFFFF"/>
        <w:jc w:val="both"/>
        <w:rPr>
          <w:rFonts w:ascii="Arial" w:hAnsi="Arial" w:cs="Arial"/>
          <w:color w:val="252C33"/>
          <w:lang w:val="el-GR"/>
        </w:rPr>
      </w:pPr>
      <w:r w:rsidRPr="00110EC1">
        <w:rPr>
          <w:rFonts w:ascii="Arial" w:hAnsi="Arial" w:cs="Arial"/>
          <w:color w:val="252C33"/>
          <w:lang w:val="el-GR"/>
        </w:rPr>
        <w:t>«</w:t>
      </w:r>
      <w:proofErr w:type="spellStart"/>
      <w:r w:rsidRPr="00110EC1">
        <w:rPr>
          <w:rFonts w:ascii="Arial" w:hAnsi="Arial" w:cs="Arial"/>
          <w:color w:val="252C33"/>
          <w:lang w:val="el-GR"/>
        </w:rPr>
        <w:t>Μισόν</w:t>
      </w:r>
      <w:proofErr w:type="spellEnd"/>
      <w:r w:rsidRPr="00110EC1">
        <w:rPr>
          <w:rFonts w:ascii="Arial" w:hAnsi="Arial" w:cs="Arial"/>
          <w:color w:val="252C33"/>
          <w:lang w:val="el-GR"/>
        </w:rPr>
        <w:t xml:space="preserve"> αιώνα μετά, το Πολυτεχνείο διατηρεί τον υψηλό του συμβολισμό, ως η κορυφαία πράξη αντίστασης κατά της δικτατορίας και της καταπάτησης της ελευθερίας. Πράξη που δεν υπήρξε αυτονόητη, ούτε ανέξοδη. Συνεπαγόταν κίνδυνο, απαιτούσε θυσίες, έφερε το βάρος μιας ευθύνης, προσωπικής και συλλογικής, που λίγοι είχαν το θάρρος να αναλάβουν. Χάρη και στη δική τους ανιδιοτέλεια και αυταπάρνηση μπόρεσε η πατρίδα μας να γυρίσει τη μελανή σελίδα της επταετίας. Τους οφείλουμε τιμή και ευγνωμοσύνη» </w:t>
      </w:r>
    </w:p>
    <w:p w14:paraId="552D80BC" w14:textId="77777777" w:rsidR="00110EC1" w:rsidRPr="00110EC1" w:rsidRDefault="00110EC1" w:rsidP="00110EC1">
      <w:pPr>
        <w:jc w:val="both"/>
        <w:rPr>
          <w:rFonts w:ascii="Arial" w:eastAsia="Times New Roman" w:hAnsi="Arial" w:cs="Arial"/>
          <w:color w:val="252C33"/>
          <w:sz w:val="24"/>
          <w:szCs w:val="24"/>
          <w:lang w:val="el-GR" w:eastAsia="en-GB"/>
        </w:rPr>
      </w:pPr>
      <w:r w:rsidRPr="00110EC1">
        <w:rPr>
          <w:rFonts w:ascii="Arial" w:eastAsia="Times New Roman" w:hAnsi="Arial" w:cs="Arial"/>
          <w:color w:val="252C33"/>
          <w:sz w:val="24"/>
          <w:szCs w:val="24"/>
          <w:lang w:val="el-GR" w:eastAsia="en-GB"/>
        </w:rPr>
        <w:t xml:space="preserve">«το Πολυτεχνείο σηματοδότησε τη σύγχρονη ιστορία μας και θεμελίωσε τη δημοκρατική συνείδηση της μεταπολίτευσης, της πιο ειρηνικής και προοδευτικής περιόδου της χώρας. Σε αυτήν εμπεδώθηκε η πεποίθηση ότι δεν χωρούν εκπτώσεις, τόσο στον πολιτικό μας </w:t>
      </w:r>
      <w:proofErr w:type="spellStart"/>
      <w:r w:rsidRPr="00110EC1">
        <w:rPr>
          <w:rFonts w:ascii="Arial" w:eastAsia="Times New Roman" w:hAnsi="Arial" w:cs="Arial"/>
          <w:color w:val="252C33"/>
          <w:sz w:val="24"/>
          <w:szCs w:val="24"/>
          <w:lang w:val="el-GR" w:eastAsia="en-GB"/>
        </w:rPr>
        <w:t>αυτοκαθορισμό</w:t>
      </w:r>
      <w:proofErr w:type="spellEnd"/>
      <w:r w:rsidRPr="00110EC1">
        <w:rPr>
          <w:rFonts w:ascii="Arial" w:eastAsia="Times New Roman" w:hAnsi="Arial" w:cs="Arial"/>
          <w:color w:val="252C33"/>
          <w:sz w:val="24"/>
          <w:szCs w:val="24"/>
          <w:lang w:val="el-GR" w:eastAsia="en-GB"/>
        </w:rPr>
        <w:t>, όσο και στον ελεύθερο τρόπο ζωής μας». «Η μνήμη του είναι ολοζώντανη και διδακτική, εμπεριέχοντας τις αρχές που συνέχουν διαχρονικά την κοινωνική και πολιτική μας συμβίωση».</w:t>
      </w:r>
    </w:p>
    <w:p w14:paraId="4DB09CD7" w14:textId="77777777" w:rsidR="00110EC1" w:rsidRPr="00110EC1" w:rsidRDefault="00110EC1" w:rsidP="00110EC1">
      <w:pPr>
        <w:jc w:val="both"/>
        <w:rPr>
          <w:rFonts w:ascii="Arial" w:eastAsia="Times New Roman" w:hAnsi="Arial" w:cs="Arial"/>
          <w:color w:val="252C33"/>
          <w:sz w:val="24"/>
          <w:szCs w:val="24"/>
          <w:lang w:val="el-GR" w:eastAsia="en-GB"/>
        </w:rPr>
      </w:pPr>
    </w:p>
    <w:p w14:paraId="0B7DB734" w14:textId="77777777" w:rsidR="00486DB5" w:rsidRDefault="00486DB5">
      <w:r>
        <w:rPr>
          <w:noProof/>
        </w:rPr>
        <w:drawing>
          <wp:inline distT="0" distB="0" distL="0" distR="0" wp14:anchorId="2FC51D34" wp14:editId="37FE2BEF">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62400"/>
                    </a:xfrm>
                    <a:prstGeom prst="rect">
                      <a:avLst/>
                    </a:prstGeom>
                  </pic:spPr>
                </pic:pic>
              </a:graphicData>
            </a:graphic>
          </wp:inline>
        </w:drawing>
      </w:r>
    </w:p>
    <w:p w14:paraId="70EA0A39" w14:textId="77777777" w:rsidR="00486DB5" w:rsidRDefault="00486DB5">
      <w:r>
        <w:rPr>
          <w:noProof/>
        </w:rPr>
        <w:lastRenderedPageBreak/>
        <w:drawing>
          <wp:inline distT="0" distB="0" distL="0" distR="0" wp14:anchorId="2CE833B6" wp14:editId="63149652">
            <wp:extent cx="5943600" cy="3332480"/>
            <wp:effectExtent l="0" t="0" r="0" b="1270"/>
            <wp:docPr id="20" name="Picture 20" descr="sakellaropoulou_new-1024x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kellaropoulou_new-1024x5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p>
    <w:p w14:paraId="5D971FB8" w14:textId="77777777" w:rsidR="00486DB5" w:rsidRDefault="00486DB5">
      <w:pPr>
        <w:rPr>
          <w:lang w:val="el-GR"/>
        </w:rPr>
      </w:pPr>
    </w:p>
    <w:p w14:paraId="09A8CF28" w14:textId="43D081DC" w:rsidR="00845D6A" w:rsidRPr="00845D6A" w:rsidRDefault="00110EC1" w:rsidP="00845D6A">
      <w:pPr>
        <w:shd w:val="clear" w:color="auto" w:fill="FFFFFF"/>
        <w:spacing w:before="100" w:beforeAutospacing="1" w:after="100" w:afterAutospacing="1" w:line="240" w:lineRule="auto"/>
        <w:jc w:val="both"/>
        <w:outlineLvl w:val="2"/>
        <w:rPr>
          <w:rFonts w:ascii="Arial" w:eastAsia="Times New Roman" w:hAnsi="Arial" w:cs="Arial"/>
          <w:b/>
          <w:color w:val="252C33"/>
          <w:sz w:val="24"/>
          <w:szCs w:val="24"/>
          <w:lang w:val="el-GR" w:eastAsia="en-GB"/>
        </w:rPr>
      </w:pPr>
      <w:r w:rsidRPr="00845D6A">
        <w:rPr>
          <w:rFonts w:ascii="Arial" w:eastAsia="Times New Roman" w:hAnsi="Arial" w:cs="Arial"/>
          <w:b/>
          <w:color w:val="252C33"/>
          <w:sz w:val="24"/>
          <w:szCs w:val="24"/>
          <w:lang w:val="el-GR" w:eastAsia="en-GB"/>
        </w:rPr>
        <w:t xml:space="preserve">Ο Πρόεδρος της Βουλής των Ελλήνων κ. </w:t>
      </w:r>
      <w:r w:rsidR="00486DB5" w:rsidRPr="00486DB5">
        <w:rPr>
          <w:rFonts w:ascii="Arial" w:eastAsia="Times New Roman" w:hAnsi="Arial" w:cs="Arial"/>
          <w:b/>
          <w:color w:val="252C33"/>
          <w:sz w:val="24"/>
          <w:szCs w:val="24"/>
          <w:lang w:val="el-GR" w:eastAsia="en-GB"/>
        </w:rPr>
        <w:t>Κ</w:t>
      </w:r>
      <w:r w:rsidR="001D586C">
        <w:rPr>
          <w:rFonts w:ascii="Arial" w:eastAsia="Times New Roman" w:hAnsi="Arial" w:cs="Arial"/>
          <w:b/>
          <w:color w:val="252C33"/>
          <w:sz w:val="24"/>
          <w:szCs w:val="24"/>
          <w:lang w:val="el-GR" w:eastAsia="en-GB"/>
        </w:rPr>
        <w:t xml:space="preserve">ωνσταντίνος </w:t>
      </w:r>
      <w:r w:rsidR="00486DB5" w:rsidRPr="00486DB5">
        <w:rPr>
          <w:rFonts w:ascii="Arial" w:eastAsia="Times New Roman" w:hAnsi="Arial" w:cs="Arial"/>
          <w:b/>
          <w:color w:val="252C33"/>
          <w:sz w:val="24"/>
          <w:szCs w:val="24"/>
          <w:lang w:val="el-GR" w:eastAsia="en-GB"/>
        </w:rPr>
        <w:t>Τασούλας</w:t>
      </w:r>
      <w:r w:rsidRPr="00845D6A">
        <w:rPr>
          <w:rFonts w:ascii="Arial" w:eastAsia="Times New Roman" w:hAnsi="Arial" w:cs="Arial"/>
          <w:b/>
          <w:color w:val="252C33"/>
          <w:sz w:val="24"/>
          <w:szCs w:val="24"/>
          <w:lang w:val="el-GR" w:eastAsia="en-GB"/>
        </w:rPr>
        <w:t xml:space="preserve"> κατέθεσε στεφάνι </w:t>
      </w:r>
      <w:r w:rsidR="00845D6A" w:rsidRPr="00845D6A">
        <w:rPr>
          <w:rFonts w:ascii="Arial" w:eastAsia="Times New Roman" w:hAnsi="Arial" w:cs="Arial"/>
          <w:b/>
          <w:color w:val="252C33"/>
          <w:sz w:val="24"/>
          <w:szCs w:val="24"/>
          <w:lang w:val="el-GR" w:eastAsia="en-GB"/>
        </w:rPr>
        <w:t xml:space="preserve">και δήλωσε: </w:t>
      </w:r>
    </w:p>
    <w:p w14:paraId="2C1FE7EE" w14:textId="77777777" w:rsidR="00486DB5" w:rsidRPr="00110EC1" w:rsidRDefault="00486DB5" w:rsidP="00845D6A">
      <w:pPr>
        <w:shd w:val="clear" w:color="auto" w:fill="FFFFFF"/>
        <w:spacing w:before="100" w:beforeAutospacing="1" w:after="100" w:afterAutospacing="1" w:line="240" w:lineRule="auto"/>
        <w:jc w:val="both"/>
        <w:outlineLvl w:val="2"/>
        <w:rPr>
          <w:rFonts w:ascii="Arial" w:eastAsia="Times New Roman" w:hAnsi="Arial" w:cs="Arial"/>
          <w:color w:val="252C33"/>
          <w:sz w:val="24"/>
          <w:szCs w:val="24"/>
          <w:lang w:val="el-GR" w:eastAsia="en-GB"/>
        </w:rPr>
      </w:pPr>
      <w:r w:rsidRPr="00486DB5">
        <w:rPr>
          <w:rFonts w:ascii="Arial" w:eastAsia="Times New Roman" w:hAnsi="Arial" w:cs="Arial"/>
          <w:color w:val="252C33"/>
          <w:sz w:val="24"/>
          <w:szCs w:val="24"/>
          <w:lang w:val="el-GR" w:eastAsia="en-GB"/>
        </w:rPr>
        <w:t>«Συμπληρώνονται 50 χρόνια, μισός αιώνας, από την κορυφαία εξέγερση του Πολυτεχνείου. Σήμερα, 50 χρόνια μετά, ως πρόεδρος της Βουλής των Ελλήνων, ήθελα να τιμήσω αυτή τη μνήμη η οποία είναι πάντα ζωντανή. Εδώ ισχύει αυτό που είχε πει ο Ελύτης ότι “μια μέρα το παρελθόν θα μας ξαφνιάζει για το πόσο επίκαιρο είναι”»</w:t>
      </w:r>
      <w:r w:rsidR="00845D6A">
        <w:rPr>
          <w:rFonts w:ascii="Arial" w:eastAsia="Times New Roman" w:hAnsi="Arial" w:cs="Arial"/>
          <w:color w:val="252C33"/>
          <w:sz w:val="24"/>
          <w:szCs w:val="24"/>
          <w:lang w:val="el-GR" w:eastAsia="en-GB"/>
        </w:rPr>
        <w:t>.</w:t>
      </w:r>
    </w:p>
    <w:p w14:paraId="5F116A5A" w14:textId="77777777" w:rsidR="00486DB5" w:rsidRPr="00110EC1" w:rsidRDefault="00486DB5" w:rsidP="00110EC1">
      <w:pPr>
        <w:shd w:val="clear" w:color="auto" w:fill="FFFFFF"/>
        <w:spacing w:before="100" w:beforeAutospacing="1" w:after="100" w:afterAutospacing="1" w:line="240" w:lineRule="auto"/>
        <w:jc w:val="both"/>
        <w:rPr>
          <w:rFonts w:ascii="Arial" w:eastAsia="Times New Roman" w:hAnsi="Arial" w:cs="Arial"/>
          <w:color w:val="252C33"/>
          <w:sz w:val="24"/>
          <w:szCs w:val="24"/>
          <w:lang w:val="el-GR" w:eastAsia="en-GB"/>
        </w:rPr>
      </w:pPr>
      <w:r w:rsidRPr="00110EC1">
        <w:rPr>
          <w:rFonts w:ascii="Arial" w:eastAsia="Times New Roman" w:hAnsi="Arial" w:cs="Arial"/>
          <w:color w:val="252C33"/>
          <w:sz w:val="24"/>
          <w:szCs w:val="24"/>
          <w:lang w:val="el-GR" w:eastAsia="en-GB"/>
        </w:rPr>
        <w:t>«Το Πολυτεχνείο χάραξε μια εποποιία διεκδίκησης δημοκρατίας. Σήμερα οφείλουμε, τιμώντας αυτή τη μνήμη, να γράψουμε τη δική μας εποποιία προστασίας και αξιοποίησης της δημοκρατίας, ακόμη περισσότερη αξιοποίηση της δημοκρατίας. Αυτή είναι η τιμή στη μνήμη του Πολυτεχνείου»</w:t>
      </w:r>
      <w:r w:rsidR="00845D6A">
        <w:rPr>
          <w:rFonts w:ascii="Arial" w:eastAsia="Times New Roman" w:hAnsi="Arial" w:cs="Arial"/>
          <w:color w:val="252C33"/>
          <w:sz w:val="24"/>
          <w:szCs w:val="24"/>
          <w:lang w:val="el-GR" w:eastAsia="en-GB"/>
        </w:rPr>
        <w:t>.</w:t>
      </w:r>
    </w:p>
    <w:p w14:paraId="3A29F72E" w14:textId="77777777" w:rsidR="00110EC1" w:rsidRDefault="00110EC1" w:rsidP="00845D6A">
      <w:pPr>
        <w:shd w:val="clear" w:color="auto" w:fill="FFFFFF"/>
        <w:spacing w:before="100" w:beforeAutospacing="1" w:after="100" w:afterAutospacing="1" w:line="240" w:lineRule="auto"/>
        <w:jc w:val="center"/>
        <w:rPr>
          <w:rFonts w:ascii="Arial" w:eastAsia="Times New Roman" w:hAnsi="Arial" w:cs="Arial"/>
          <w:color w:val="252C33"/>
          <w:sz w:val="29"/>
          <w:szCs w:val="29"/>
          <w:lang w:val="en-US" w:eastAsia="en-GB"/>
        </w:rPr>
      </w:pPr>
      <w:r>
        <w:rPr>
          <w:noProof/>
        </w:rPr>
        <w:drawing>
          <wp:inline distT="0" distB="0" distL="0" distR="0" wp14:anchorId="27D7B363" wp14:editId="02D7FFCC">
            <wp:extent cx="4667250" cy="2625328"/>
            <wp:effectExtent l="0" t="0" r="0" b="3810"/>
            <wp:docPr id="4" name="Picture 4" descr="https://www.kathimerini.gr/wp-content/uploads/2023/11/40318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thimerini.gr/wp-content/uploads/2023/11/4031859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2272" cy="2633778"/>
                    </a:xfrm>
                    <a:prstGeom prst="rect">
                      <a:avLst/>
                    </a:prstGeom>
                    <a:noFill/>
                    <a:ln>
                      <a:noFill/>
                    </a:ln>
                  </pic:spPr>
                </pic:pic>
              </a:graphicData>
            </a:graphic>
          </wp:inline>
        </w:drawing>
      </w:r>
    </w:p>
    <w:p w14:paraId="76FC7C8B" w14:textId="77777777" w:rsidR="00486DB5" w:rsidRDefault="00486DB5" w:rsidP="00110EC1">
      <w:pPr>
        <w:jc w:val="center"/>
        <w:rPr>
          <w:lang w:val="el-GR"/>
        </w:rPr>
      </w:pPr>
      <w:r>
        <w:rPr>
          <w:noProof/>
        </w:rPr>
        <w:lastRenderedPageBreak/>
        <w:drawing>
          <wp:inline distT="0" distB="0" distL="0" distR="0" wp14:anchorId="23C55960" wp14:editId="65026BCC">
            <wp:extent cx="4438650" cy="296345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00186" cy="3004537"/>
                    </a:xfrm>
                    <a:prstGeom prst="rect">
                      <a:avLst/>
                    </a:prstGeom>
                  </pic:spPr>
                </pic:pic>
              </a:graphicData>
            </a:graphic>
          </wp:inline>
        </w:drawing>
      </w:r>
    </w:p>
    <w:p w14:paraId="4F42E2B9" w14:textId="34FDDE0E" w:rsidR="005F7A62" w:rsidRPr="00186153" w:rsidRDefault="00186153" w:rsidP="005F7A62">
      <w:pPr>
        <w:pStyle w:val="NormalWeb"/>
        <w:jc w:val="both"/>
        <w:rPr>
          <w:rFonts w:ascii="Arial" w:hAnsi="Arial" w:cs="Arial"/>
          <w:color w:val="252C33"/>
          <w:lang w:val="el-GR"/>
        </w:rPr>
      </w:pPr>
      <w:r w:rsidRPr="00317449">
        <w:rPr>
          <w:rFonts w:ascii="Arial" w:hAnsi="Arial" w:cs="Arial"/>
          <w:b/>
          <w:bCs/>
          <w:color w:val="252C33"/>
          <w:lang w:val="el-GR"/>
        </w:rPr>
        <w:t>Ο Πρόεδρος της Βουλής</w:t>
      </w:r>
      <w:r w:rsidR="001D586C">
        <w:rPr>
          <w:rFonts w:ascii="Arial" w:hAnsi="Arial" w:cs="Arial"/>
          <w:b/>
          <w:bCs/>
          <w:color w:val="252C33"/>
          <w:lang w:val="el-GR"/>
        </w:rPr>
        <w:t xml:space="preserve"> της Ελλήνων</w:t>
      </w:r>
      <w:r w:rsidRPr="00317449">
        <w:rPr>
          <w:rFonts w:ascii="Arial" w:hAnsi="Arial" w:cs="Arial"/>
          <w:b/>
          <w:bCs/>
          <w:color w:val="252C33"/>
          <w:lang w:val="el-GR"/>
        </w:rPr>
        <w:t xml:space="preserve"> </w:t>
      </w:r>
      <w:r w:rsidR="001D586C">
        <w:rPr>
          <w:rFonts w:ascii="Arial" w:hAnsi="Arial" w:cs="Arial"/>
          <w:b/>
          <w:bCs/>
          <w:color w:val="252C33"/>
          <w:lang w:val="el-GR"/>
        </w:rPr>
        <w:t xml:space="preserve">δώρισε </w:t>
      </w:r>
      <w:r w:rsidRPr="00317449">
        <w:rPr>
          <w:rFonts w:ascii="Arial" w:hAnsi="Arial" w:cs="Arial"/>
          <w:b/>
          <w:bCs/>
          <w:color w:val="252C33"/>
          <w:lang w:val="el-GR"/>
        </w:rPr>
        <w:t xml:space="preserve">στον Πρύτανη του </w:t>
      </w:r>
      <w:r w:rsidR="001D586C">
        <w:rPr>
          <w:rFonts w:ascii="Arial" w:hAnsi="Arial" w:cs="Arial"/>
          <w:b/>
          <w:bCs/>
          <w:color w:val="252C33"/>
          <w:lang w:val="el-GR"/>
        </w:rPr>
        <w:t>Ε.Μ.Π.</w:t>
      </w:r>
      <w:r w:rsidRPr="00317449">
        <w:rPr>
          <w:rFonts w:ascii="Arial" w:hAnsi="Arial" w:cs="Arial"/>
          <w:b/>
          <w:bCs/>
          <w:color w:val="252C33"/>
          <w:lang w:val="el-GR"/>
        </w:rPr>
        <w:t xml:space="preserve"> τόμο της ε</w:t>
      </w:r>
      <w:r w:rsidR="005F7A62" w:rsidRPr="00186153">
        <w:rPr>
          <w:rFonts w:ascii="Arial" w:hAnsi="Arial" w:cs="Arial"/>
          <w:b/>
          <w:bCs/>
          <w:color w:val="252C33"/>
          <w:lang w:val="el-GR"/>
        </w:rPr>
        <w:t>ιδική</w:t>
      </w:r>
      <w:r w:rsidRPr="00317449">
        <w:rPr>
          <w:rFonts w:ascii="Arial" w:hAnsi="Arial" w:cs="Arial"/>
          <w:b/>
          <w:bCs/>
          <w:color w:val="252C33"/>
          <w:lang w:val="el-GR"/>
        </w:rPr>
        <w:t>ς</w:t>
      </w:r>
      <w:r w:rsidR="005F7A62" w:rsidRPr="00186153">
        <w:rPr>
          <w:rFonts w:ascii="Arial" w:hAnsi="Arial" w:cs="Arial"/>
          <w:b/>
          <w:bCs/>
          <w:color w:val="252C33"/>
          <w:lang w:val="el-GR"/>
        </w:rPr>
        <w:t xml:space="preserve"> έκδοση</w:t>
      </w:r>
      <w:r w:rsidRPr="00317449">
        <w:rPr>
          <w:rFonts w:ascii="Arial" w:hAnsi="Arial" w:cs="Arial"/>
          <w:b/>
          <w:bCs/>
          <w:color w:val="252C33"/>
          <w:lang w:val="el-GR"/>
        </w:rPr>
        <w:t>ς</w:t>
      </w:r>
      <w:r w:rsidR="005F7A62" w:rsidRPr="00186153">
        <w:rPr>
          <w:rFonts w:ascii="Arial" w:hAnsi="Arial" w:cs="Arial"/>
          <w:b/>
          <w:bCs/>
          <w:color w:val="252C33"/>
          <w:lang w:val="el-GR"/>
        </w:rPr>
        <w:t xml:space="preserve"> για το έργο σύμβολο του Α. Τάσσου «17 Νοεμβρίου 1973», της μόνιμης συλλογής της Βουλής που είναι αναρτημένο έξω από την Γερουσία</w:t>
      </w:r>
      <w:r w:rsidRPr="00317449">
        <w:rPr>
          <w:rFonts w:ascii="Arial" w:hAnsi="Arial" w:cs="Arial"/>
          <w:b/>
          <w:bCs/>
          <w:color w:val="252C33"/>
          <w:lang w:val="el-GR"/>
        </w:rPr>
        <w:t>.</w:t>
      </w:r>
    </w:p>
    <w:p w14:paraId="5400A15B" w14:textId="77777777" w:rsidR="005F7A62" w:rsidRPr="00186153" w:rsidRDefault="005F7A62" w:rsidP="005F7A62">
      <w:pPr>
        <w:pStyle w:val="NormalWeb"/>
        <w:jc w:val="both"/>
        <w:rPr>
          <w:rFonts w:ascii="Arial" w:hAnsi="Arial" w:cs="Arial"/>
          <w:color w:val="252C33"/>
          <w:lang w:val="el-GR"/>
        </w:rPr>
      </w:pPr>
      <w:r w:rsidRPr="00186153">
        <w:rPr>
          <w:rFonts w:ascii="Arial" w:hAnsi="Arial" w:cs="Arial"/>
          <w:color w:val="252C33"/>
          <w:lang w:val="el-GR"/>
        </w:rPr>
        <w:t>Με αφορμή την επέτειο των πενήντα ετών η Βουλή των Ελλήνων στήριξε ειδική έκδοση, συλλεκτική, για το έργο – σύμβολο «17 Νοεμβρίου 1973» του χαράκτη Α. Τάσσου για το Πολυτεχνείο, που επιμελήθηκε η Εταιρεία Εικαστικών Τεχνών Α. Τάσσος.</w:t>
      </w:r>
    </w:p>
    <w:p w14:paraId="373B0B35" w14:textId="77777777" w:rsidR="005F7A62" w:rsidRPr="00186153" w:rsidRDefault="005F7A62" w:rsidP="005F7A62">
      <w:pPr>
        <w:pStyle w:val="NormalWeb"/>
        <w:jc w:val="both"/>
        <w:rPr>
          <w:rFonts w:ascii="Arial" w:hAnsi="Arial" w:cs="Arial"/>
          <w:color w:val="252C33"/>
          <w:lang w:val="el-GR"/>
        </w:rPr>
      </w:pPr>
      <w:r w:rsidRPr="00186153">
        <w:rPr>
          <w:rFonts w:ascii="Arial" w:hAnsi="Arial" w:cs="Arial"/>
          <w:color w:val="252C33"/>
          <w:lang w:val="el-GR"/>
        </w:rPr>
        <w:t>Το έργο «17 Νοεμβρίου 1973», ξυλογραφία τοίχου (89-534-2,5 εκ.) δημιουργήθηκε την περίοδο 1973-1975 και από το 2004 ανήκει στην συλλογή έργων τέχνης της Βουλής των και βρίσκεται αναρτημένο σε μόνιμη θέση στον πρώτο όροφο της Βουλής, έξω από την αίθουσα της Γερουσίας.</w:t>
      </w:r>
    </w:p>
    <w:p w14:paraId="6F29C05A" w14:textId="77777777" w:rsidR="00110EC1" w:rsidRPr="00486DB5" w:rsidRDefault="00110EC1" w:rsidP="005F7A62">
      <w:pPr>
        <w:jc w:val="both"/>
        <w:rPr>
          <w:lang w:val="el-GR"/>
        </w:rPr>
      </w:pPr>
    </w:p>
    <w:sectPr w:rsidR="00110EC1" w:rsidRPr="00486DB5" w:rsidSect="00845D6A">
      <w:pgSz w:w="12240" w:h="15840"/>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B65"/>
    <w:rsid w:val="000A442F"/>
    <w:rsid w:val="00110EC1"/>
    <w:rsid w:val="00186153"/>
    <w:rsid w:val="001C7F96"/>
    <w:rsid w:val="001D586C"/>
    <w:rsid w:val="00317449"/>
    <w:rsid w:val="00486DB5"/>
    <w:rsid w:val="005F7A62"/>
    <w:rsid w:val="006E1B65"/>
    <w:rsid w:val="007A5B5C"/>
    <w:rsid w:val="00845D6A"/>
    <w:rsid w:val="00A31EF5"/>
    <w:rsid w:val="00FB66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F8592"/>
  <w15:chartTrackingRefBased/>
  <w15:docId w15:val="{6C402048-ED7A-4314-9DB9-6B20E6C8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86DB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86DB5"/>
    <w:rPr>
      <w:color w:val="0000FF"/>
      <w:u w:val="single"/>
    </w:rPr>
  </w:style>
  <w:style w:type="character" w:styleId="Strong">
    <w:name w:val="Strong"/>
    <w:basedOn w:val="DefaultParagraphFont"/>
    <w:uiPriority w:val="22"/>
    <w:qFormat/>
    <w:rsid w:val="00486DB5"/>
    <w:rPr>
      <w:b/>
      <w:bCs/>
    </w:rPr>
  </w:style>
  <w:style w:type="paragraph" w:styleId="NormalWeb">
    <w:name w:val="Normal (Web)"/>
    <w:basedOn w:val="Normal"/>
    <w:uiPriority w:val="99"/>
    <w:semiHidden/>
    <w:unhideWhenUsed/>
    <w:rsid w:val="00486D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486DB5"/>
    <w:rPr>
      <w:rFonts w:ascii="Times New Roman" w:eastAsia="Times New Roman" w:hAnsi="Times New Roman" w:cs="Times New Roman"/>
      <w:b/>
      <w:bCs/>
      <w:sz w:val="27"/>
      <w:szCs w:val="27"/>
      <w:lang w:eastAsia="en-GB"/>
    </w:rPr>
  </w:style>
  <w:style w:type="paragraph" w:styleId="Revision">
    <w:name w:val="Revision"/>
    <w:hidden/>
    <w:uiPriority w:val="99"/>
    <w:semiHidden/>
    <w:rsid w:val="001D5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977414">
      <w:bodyDiv w:val="1"/>
      <w:marLeft w:val="0"/>
      <w:marRight w:val="0"/>
      <w:marTop w:val="0"/>
      <w:marBottom w:val="0"/>
      <w:divBdr>
        <w:top w:val="none" w:sz="0" w:space="0" w:color="auto"/>
        <w:left w:val="none" w:sz="0" w:space="0" w:color="auto"/>
        <w:bottom w:val="none" w:sz="0" w:space="0" w:color="auto"/>
        <w:right w:val="none" w:sz="0" w:space="0" w:color="auto"/>
      </w:divBdr>
    </w:div>
    <w:div w:id="1524902284">
      <w:bodyDiv w:val="1"/>
      <w:marLeft w:val="0"/>
      <w:marRight w:val="0"/>
      <w:marTop w:val="0"/>
      <w:marBottom w:val="0"/>
      <w:divBdr>
        <w:top w:val="none" w:sz="0" w:space="0" w:color="auto"/>
        <w:left w:val="none" w:sz="0" w:space="0" w:color="auto"/>
        <w:bottom w:val="none" w:sz="0" w:space="0" w:color="auto"/>
        <w:right w:val="none" w:sz="0" w:space="0" w:color="auto"/>
      </w:divBdr>
    </w:div>
    <w:div w:id="172714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vnikola</dc:creator>
  <cp:keywords/>
  <dc:description/>
  <cp:lastModifiedBy>vnikola</cp:lastModifiedBy>
  <cp:revision>2</cp:revision>
  <dcterms:created xsi:type="dcterms:W3CDTF">2023-11-19T20:41:00Z</dcterms:created>
  <dcterms:modified xsi:type="dcterms:W3CDTF">2023-11-19T20:41:00Z</dcterms:modified>
</cp:coreProperties>
</file>